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C2C69" w14:textId="77777777" w:rsidR="00C73D64" w:rsidRPr="00C73D64" w:rsidRDefault="00C73D64" w:rsidP="001D6319">
      <w:pPr>
        <w:ind w:left="-284"/>
        <w:rPr>
          <w:rFonts w:cstheme="minorHAnsi"/>
          <w:color w:val="264334" w:themeColor="text1"/>
        </w:rPr>
      </w:pPr>
    </w:p>
    <w:p w14:paraId="0A00B8CD" w14:textId="77777777" w:rsidR="00C73D64" w:rsidRPr="00C73D64" w:rsidRDefault="00C73D64" w:rsidP="00AF62BD">
      <w:pPr>
        <w:ind w:left="-284"/>
        <w:contextualSpacing/>
        <w:rPr>
          <w:rFonts w:cstheme="minorHAnsi"/>
          <w:color w:val="264334" w:themeColor="text1"/>
        </w:rPr>
      </w:pPr>
      <w:r w:rsidRPr="00C73D64">
        <w:rPr>
          <w:rFonts w:cstheme="minorHAnsi"/>
          <w:color w:val="264334" w:themeColor="text1"/>
        </w:rPr>
        <w:t>Planning Team</w:t>
      </w:r>
    </w:p>
    <w:p w14:paraId="58BE3F4D" w14:textId="77777777" w:rsidR="00C73D64" w:rsidRPr="00C73D64" w:rsidRDefault="00C73D64" w:rsidP="00AF62BD">
      <w:pPr>
        <w:ind w:left="-284"/>
        <w:contextualSpacing/>
        <w:rPr>
          <w:rFonts w:cstheme="minorHAnsi"/>
          <w:color w:val="264334" w:themeColor="text1"/>
        </w:rPr>
      </w:pPr>
      <w:r w:rsidRPr="00C73D64">
        <w:rPr>
          <w:rFonts w:cstheme="minorHAnsi"/>
          <w:color w:val="264334" w:themeColor="text1"/>
        </w:rPr>
        <w:t>West Lancashire Borough Council</w:t>
      </w:r>
    </w:p>
    <w:p w14:paraId="158F5AF8" w14:textId="77777777" w:rsidR="00C73D64" w:rsidRPr="00C73D64" w:rsidRDefault="00C73D64" w:rsidP="00AF62BD">
      <w:pPr>
        <w:ind w:left="-284"/>
        <w:contextualSpacing/>
        <w:rPr>
          <w:rFonts w:cstheme="minorHAnsi"/>
          <w:color w:val="264334" w:themeColor="text1"/>
        </w:rPr>
      </w:pPr>
      <w:r w:rsidRPr="00C73D64">
        <w:rPr>
          <w:rFonts w:cstheme="minorHAnsi"/>
          <w:color w:val="264334" w:themeColor="text1"/>
        </w:rPr>
        <w:t xml:space="preserve">52 Derby Street‚ </w:t>
      </w:r>
    </w:p>
    <w:p w14:paraId="37A1A872" w14:textId="77777777" w:rsidR="00C73D64" w:rsidRPr="00C73D64" w:rsidRDefault="00C73D64" w:rsidP="00AF62BD">
      <w:pPr>
        <w:ind w:left="-284"/>
        <w:contextualSpacing/>
        <w:rPr>
          <w:rFonts w:cstheme="minorHAnsi"/>
          <w:color w:val="264334" w:themeColor="text1"/>
        </w:rPr>
      </w:pPr>
      <w:r w:rsidRPr="00C73D64">
        <w:rPr>
          <w:rFonts w:cstheme="minorHAnsi"/>
          <w:color w:val="264334" w:themeColor="text1"/>
        </w:rPr>
        <w:t xml:space="preserve">Ormskirk‚ </w:t>
      </w:r>
    </w:p>
    <w:p w14:paraId="253DBCD9" w14:textId="77777777" w:rsidR="00F321CC" w:rsidRDefault="00C73D64" w:rsidP="001D6319">
      <w:pPr>
        <w:ind w:left="-284"/>
        <w:contextualSpacing/>
        <w:rPr>
          <w:rFonts w:cstheme="minorHAnsi"/>
          <w:color w:val="264334" w:themeColor="text1"/>
        </w:rPr>
      </w:pPr>
      <w:r w:rsidRPr="00C73D64">
        <w:rPr>
          <w:rFonts w:cstheme="minorHAnsi"/>
          <w:color w:val="264334" w:themeColor="text1"/>
        </w:rPr>
        <w:t>Lancashire‚ L39 2DF</w:t>
      </w:r>
    </w:p>
    <w:p w14:paraId="473FCF2E" w14:textId="77777777" w:rsidR="00F321CC" w:rsidRDefault="00F321CC" w:rsidP="001D6319">
      <w:pPr>
        <w:ind w:left="-284"/>
        <w:contextualSpacing/>
        <w:rPr>
          <w:rFonts w:cstheme="minorHAnsi"/>
          <w:color w:val="264334" w:themeColor="text1"/>
        </w:rPr>
      </w:pPr>
    </w:p>
    <w:p w14:paraId="18CD1CC6" w14:textId="4C828BF3" w:rsidR="00C73D64" w:rsidRDefault="00C73D64" w:rsidP="001D6319">
      <w:pPr>
        <w:ind w:left="-284"/>
        <w:contextualSpacing/>
        <w:rPr>
          <w:rFonts w:cstheme="minorHAnsi"/>
          <w:color w:val="264334" w:themeColor="text1"/>
        </w:rPr>
      </w:pPr>
      <w:r w:rsidRPr="00C73D64">
        <w:rPr>
          <w:rFonts w:cstheme="minorHAnsi"/>
          <w:color w:val="264334" w:themeColor="text1"/>
        </w:rPr>
        <w:t xml:space="preserve">By email: </w:t>
      </w:r>
      <w:hyperlink r:id="rId8" w:history="1">
        <w:r w:rsidR="00AF62BD" w:rsidRPr="00C73D64">
          <w:rPr>
            <w:rStyle w:val="Hyperlink"/>
            <w:rFonts w:cstheme="minorHAnsi"/>
          </w:rPr>
          <w:t>localplan@westlancs.gov.uk</w:t>
        </w:r>
      </w:hyperlink>
    </w:p>
    <w:p w14:paraId="5D9C7DD3" w14:textId="77777777" w:rsidR="00F321CC" w:rsidRDefault="00F321CC" w:rsidP="001D6319">
      <w:pPr>
        <w:ind w:left="-284"/>
        <w:contextualSpacing/>
        <w:rPr>
          <w:rFonts w:cstheme="minorHAnsi"/>
          <w:color w:val="264334" w:themeColor="text1"/>
        </w:rPr>
      </w:pPr>
    </w:p>
    <w:p w14:paraId="0F37DC1C" w14:textId="77777777" w:rsidR="00C73D64" w:rsidRPr="00C73D64" w:rsidRDefault="00C73D64" w:rsidP="001D6319">
      <w:pPr>
        <w:ind w:left="-284"/>
        <w:rPr>
          <w:rFonts w:cstheme="minorHAnsi"/>
          <w:color w:val="264334" w:themeColor="text1"/>
        </w:rPr>
      </w:pPr>
      <w:r w:rsidRPr="00C73D64">
        <w:rPr>
          <w:rFonts w:cstheme="minorHAnsi"/>
          <w:color w:val="264334" w:themeColor="text1"/>
        </w:rPr>
        <w:t>25</w:t>
      </w:r>
      <w:r w:rsidRPr="00C73D64">
        <w:rPr>
          <w:rFonts w:cstheme="minorHAnsi"/>
          <w:color w:val="264334" w:themeColor="text1"/>
          <w:vertAlign w:val="superscript"/>
        </w:rPr>
        <w:t>th</w:t>
      </w:r>
      <w:r w:rsidRPr="00C73D64">
        <w:rPr>
          <w:rFonts w:cstheme="minorHAnsi"/>
          <w:color w:val="264334" w:themeColor="text1"/>
        </w:rPr>
        <w:t xml:space="preserve"> January 2022</w:t>
      </w:r>
    </w:p>
    <w:p w14:paraId="6C05441F" w14:textId="77777777" w:rsidR="00C73D64" w:rsidRPr="00C73D64" w:rsidRDefault="00C73D64" w:rsidP="001D6319">
      <w:pPr>
        <w:ind w:left="-284"/>
        <w:rPr>
          <w:rFonts w:cstheme="minorHAnsi"/>
          <w:color w:val="264334" w:themeColor="text1"/>
        </w:rPr>
      </w:pPr>
    </w:p>
    <w:p w14:paraId="21134CCE" w14:textId="77777777" w:rsidR="00C73D64" w:rsidRPr="00C73D64" w:rsidRDefault="00C73D64" w:rsidP="001D6319">
      <w:pPr>
        <w:ind w:left="-284"/>
        <w:rPr>
          <w:rFonts w:cstheme="minorHAnsi"/>
          <w:color w:val="264334" w:themeColor="text1"/>
        </w:rPr>
      </w:pPr>
      <w:r w:rsidRPr="00C73D64">
        <w:rPr>
          <w:rFonts w:cstheme="minorHAnsi"/>
          <w:color w:val="264334" w:themeColor="text1"/>
        </w:rPr>
        <w:t xml:space="preserve">Dear Local Plan Team, </w:t>
      </w:r>
    </w:p>
    <w:p w14:paraId="1F0A4FFB" w14:textId="77777777" w:rsidR="00C31421" w:rsidRDefault="00C73D64" w:rsidP="001D6319">
      <w:pPr>
        <w:ind w:left="-284"/>
        <w:rPr>
          <w:rFonts w:cstheme="minorHAnsi"/>
          <w:color w:val="264334" w:themeColor="text1"/>
        </w:rPr>
      </w:pPr>
      <w:r w:rsidRPr="00C73D64">
        <w:rPr>
          <w:rFonts w:cstheme="minorHAnsi"/>
          <w:color w:val="264334" w:themeColor="text1"/>
        </w:rPr>
        <w:t xml:space="preserve">I am writing on behalf of CPRE Lancashire, Liverpool City Region and Greater Manchester concerning </w:t>
      </w:r>
      <w:r w:rsidRPr="00C73D64">
        <w:rPr>
          <w:rFonts w:cstheme="minorHAnsi"/>
          <w:b/>
          <w:bCs/>
          <w:color w:val="264334" w:themeColor="text1"/>
        </w:rPr>
        <w:t>West Lancashire’s Local Plan 2023-2040 Scope, Issues &amp; Options consultation</w:t>
      </w:r>
      <w:r w:rsidRPr="00C73D64">
        <w:rPr>
          <w:rFonts w:cstheme="minorHAnsi"/>
          <w:color w:val="264334" w:themeColor="text1"/>
        </w:rPr>
        <w:t xml:space="preserve">.  </w:t>
      </w:r>
    </w:p>
    <w:p w14:paraId="5D657E86" w14:textId="61D76353" w:rsidR="00C73D64" w:rsidRPr="00C73D64" w:rsidRDefault="00C73D64" w:rsidP="001D6319">
      <w:pPr>
        <w:ind w:left="-284"/>
        <w:rPr>
          <w:rFonts w:cstheme="minorHAnsi"/>
          <w:color w:val="264334" w:themeColor="text1"/>
        </w:rPr>
      </w:pPr>
      <w:r w:rsidRPr="00C73D64">
        <w:rPr>
          <w:rFonts w:cstheme="minorHAnsi"/>
          <w:color w:val="264334" w:themeColor="text1"/>
        </w:rPr>
        <w:t xml:space="preserve">Please find an introduction to CPRE with links to recent research that I hope will be of use. </w:t>
      </w:r>
    </w:p>
    <w:p w14:paraId="22EF6CA4" w14:textId="77777777" w:rsidR="00C73D64" w:rsidRPr="00C73D64" w:rsidRDefault="00C73D64" w:rsidP="001D6319">
      <w:pPr>
        <w:ind w:left="-284"/>
        <w:rPr>
          <w:rFonts w:cstheme="minorHAnsi"/>
          <w:b/>
          <w:bCs/>
          <w:color w:val="4AA147" w:themeColor="text2"/>
        </w:rPr>
      </w:pPr>
      <w:bookmarkStart w:id="0" w:name="_Hlk94018138"/>
      <w:r w:rsidRPr="00C73D64">
        <w:rPr>
          <w:rFonts w:cstheme="minorHAnsi"/>
          <w:b/>
          <w:bCs/>
          <w:color w:val="4AA147" w:themeColor="text2"/>
        </w:rPr>
        <w:t>CPRE</w:t>
      </w:r>
    </w:p>
    <w:bookmarkEnd w:id="0"/>
    <w:p w14:paraId="44ECC0FB" w14:textId="77777777" w:rsidR="00C73D64" w:rsidRPr="00C73D64" w:rsidRDefault="00C73D64" w:rsidP="001D6319">
      <w:pPr>
        <w:ind w:left="-284"/>
        <w:rPr>
          <w:rFonts w:cstheme="minorHAnsi"/>
          <w:color w:val="264334" w:themeColor="text1"/>
        </w:rPr>
      </w:pPr>
      <w:r w:rsidRPr="00C73D64">
        <w:rPr>
          <w:rFonts w:cstheme="minorHAnsi"/>
          <w:color w:val="264334" w:themeColor="text1"/>
        </w:rPr>
        <w:t xml:space="preserve">CPRE, the countryside charity, campaigns for a thriving, beautiful countryside, and greenspace for everyone, which unfortunately, are under threat – from pollution, litter, irresponsible development, and a host of other pressures. </w:t>
      </w:r>
    </w:p>
    <w:p w14:paraId="23A99C18" w14:textId="77777777" w:rsidR="00C73D64" w:rsidRPr="00C73D64" w:rsidRDefault="00C73D64" w:rsidP="001D6319">
      <w:pPr>
        <w:ind w:left="-284"/>
        <w:rPr>
          <w:rFonts w:cstheme="minorHAnsi"/>
          <w:color w:val="264334" w:themeColor="text1"/>
        </w:rPr>
      </w:pPr>
      <w:r w:rsidRPr="00C73D64">
        <w:rPr>
          <w:rFonts w:cstheme="minorHAnsi"/>
          <w:color w:val="264334" w:themeColor="text1"/>
        </w:rPr>
        <w:t xml:space="preserve">You might remember us as ‘The Campaign to Protect Rural England’ and for nearly 90 years we have brought about countryside protection and we are proud of our achievements including the establishment of National Parks, Areas of Outstanding Natural Beauty, Green Belt, Hedgerow Regulations, Quiet Lanes amongst other important planning policy tools.   </w:t>
      </w:r>
    </w:p>
    <w:p w14:paraId="78182267" w14:textId="77777777" w:rsidR="00C73D64" w:rsidRPr="00C73D64" w:rsidRDefault="00C73D64" w:rsidP="001D6319">
      <w:pPr>
        <w:ind w:left="-284"/>
        <w:rPr>
          <w:rFonts w:cstheme="minorHAnsi"/>
          <w:color w:val="264334" w:themeColor="text1"/>
        </w:rPr>
      </w:pPr>
      <w:r w:rsidRPr="00C73D64">
        <w:rPr>
          <w:rFonts w:cstheme="minorHAnsi"/>
          <w:color w:val="264334" w:themeColor="text1"/>
        </w:rPr>
        <w:t xml:space="preserve">At our heart we are advocates of a local development plan-led system, accepting the importance of democratic planning decisions and environmental goals. </w:t>
      </w:r>
    </w:p>
    <w:p w14:paraId="23FD4D2B" w14:textId="77777777" w:rsidR="00C73D64" w:rsidRPr="00C73D64" w:rsidRDefault="00C73D64" w:rsidP="001D6319">
      <w:pPr>
        <w:ind w:left="-284"/>
        <w:rPr>
          <w:rFonts w:cstheme="minorHAnsi"/>
          <w:color w:val="264334" w:themeColor="text1"/>
        </w:rPr>
      </w:pPr>
      <w:r w:rsidRPr="00C73D64">
        <w:rPr>
          <w:rFonts w:cstheme="minorHAnsi"/>
          <w:color w:val="264334" w:themeColor="text1"/>
        </w:rPr>
        <w:t xml:space="preserve">We help CPRE members and the public to better engage with planning matters and throughout 2021, with an increased understanding from the pandemic of just how vital access to greenspace is for our health and well-being we continued to have success. </w:t>
      </w:r>
    </w:p>
    <w:p w14:paraId="04C0D742" w14:textId="77777777" w:rsidR="00C73D64" w:rsidRPr="00C73D64" w:rsidRDefault="00C73D64" w:rsidP="001D6319">
      <w:pPr>
        <w:ind w:left="-284"/>
        <w:rPr>
          <w:rFonts w:cstheme="minorHAnsi"/>
          <w:color w:val="264334" w:themeColor="text1"/>
        </w:rPr>
      </w:pPr>
      <w:r w:rsidRPr="00C73D64">
        <w:rPr>
          <w:rFonts w:cstheme="minorHAnsi"/>
          <w:color w:val="264334" w:themeColor="text1"/>
        </w:rPr>
        <w:t>Our focus has been:</w:t>
      </w:r>
    </w:p>
    <w:p w14:paraId="750EBBD1" w14:textId="062C60EB" w:rsidR="00C73D64" w:rsidRPr="005E68A7" w:rsidRDefault="00C73D64" w:rsidP="005E68A7">
      <w:pPr>
        <w:pStyle w:val="ListParagraph"/>
        <w:numPr>
          <w:ilvl w:val="0"/>
          <w:numId w:val="4"/>
        </w:numPr>
        <w:rPr>
          <w:rFonts w:cstheme="minorHAnsi"/>
          <w:color w:val="264334" w:themeColor="text1"/>
        </w:rPr>
      </w:pPr>
      <w:r w:rsidRPr="005E68A7">
        <w:rPr>
          <w:rFonts w:cstheme="minorHAnsi"/>
          <w:color w:val="264334" w:themeColor="text1"/>
        </w:rPr>
        <w:t>nature and landscapes;</w:t>
      </w:r>
    </w:p>
    <w:p w14:paraId="51482DA5" w14:textId="36F04C29" w:rsidR="00C73D64" w:rsidRPr="005E68A7" w:rsidRDefault="00C73D64" w:rsidP="005E68A7">
      <w:pPr>
        <w:pStyle w:val="ListParagraph"/>
        <w:numPr>
          <w:ilvl w:val="0"/>
          <w:numId w:val="4"/>
        </w:numPr>
        <w:rPr>
          <w:rFonts w:cstheme="minorHAnsi"/>
          <w:color w:val="264334" w:themeColor="text1"/>
        </w:rPr>
      </w:pPr>
      <w:r w:rsidRPr="005E68A7">
        <w:rPr>
          <w:rFonts w:cstheme="minorHAnsi"/>
          <w:color w:val="264334" w:themeColor="text1"/>
        </w:rPr>
        <w:t>better places to live;</w:t>
      </w:r>
    </w:p>
    <w:p w14:paraId="590C025C" w14:textId="0C0829D5" w:rsidR="00C73D64" w:rsidRPr="005E68A7" w:rsidRDefault="00C73D64" w:rsidP="005E68A7">
      <w:pPr>
        <w:pStyle w:val="ListParagraph"/>
        <w:numPr>
          <w:ilvl w:val="0"/>
          <w:numId w:val="4"/>
        </w:numPr>
        <w:rPr>
          <w:rFonts w:cstheme="minorHAnsi"/>
          <w:color w:val="264334" w:themeColor="text1"/>
        </w:rPr>
      </w:pPr>
      <w:r w:rsidRPr="005E68A7">
        <w:rPr>
          <w:rFonts w:cstheme="minorHAnsi"/>
          <w:color w:val="264334" w:themeColor="text1"/>
        </w:rPr>
        <w:t>farming;</w:t>
      </w:r>
    </w:p>
    <w:p w14:paraId="3CC36115" w14:textId="2B3B4BEE" w:rsidR="00C73D64" w:rsidRPr="005E68A7" w:rsidRDefault="00C73D64" w:rsidP="005E68A7">
      <w:pPr>
        <w:pStyle w:val="ListParagraph"/>
        <w:numPr>
          <w:ilvl w:val="0"/>
          <w:numId w:val="4"/>
        </w:numPr>
        <w:rPr>
          <w:rFonts w:cstheme="minorHAnsi"/>
          <w:color w:val="264334" w:themeColor="text1"/>
        </w:rPr>
      </w:pPr>
      <w:r w:rsidRPr="005E68A7">
        <w:rPr>
          <w:rFonts w:cstheme="minorHAnsi"/>
          <w:color w:val="264334" w:themeColor="text1"/>
        </w:rPr>
        <w:t>sustainable transport; and,</w:t>
      </w:r>
    </w:p>
    <w:p w14:paraId="2E703E6B" w14:textId="7E1F4997" w:rsidR="00C73D64" w:rsidRDefault="00C73D64" w:rsidP="005E68A7">
      <w:pPr>
        <w:pStyle w:val="ListParagraph"/>
        <w:numPr>
          <w:ilvl w:val="0"/>
          <w:numId w:val="4"/>
        </w:numPr>
        <w:rPr>
          <w:rFonts w:cstheme="minorHAnsi"/>
          <w:color w:val="264334" w:themeColor="text1"/>
        </w:rPr>
      </w:pPr>
      <w:r w:rsidRPr="005E68A7">
        <w:rPr>
          <w:rFonts w:cstheme="minorHAnsi"/>
          <w:color w:val="264334" w:themeColor="text1"/>
        </w:rPr>
        <w:t>climate and energy.</w:t>
      </w:r>
    </w:p>
    <w:p w14:paraId="07EDE8D6" w14:textId="186478DA" w:rsidR="00CA5143" w:rsidRPr="00C73D64" w:rsidRDefault="00CA5143" w:rsidP="00CA5143">
      <w:pPr>
        <w:ind w:left="-284"/>
        <w:rPr>
          <w:rFonts w:cstheme="minorHAnsi"/>
          <w:b/>
          <w:bCs/>
          <w:color w:val="4AA147" w:themeColor="text2"/>
        </w:rPr>
      </w:pPr>
      <w:r w:rsidRPr="00C73D64">
        <w:rPr>
          <w:rFonts w:cstheme="minorHAnsi"/>
          <w:b/>
          <w:bCs/>
          <w:color w:val="4AA147" w:themeColor="text2"/>
        </w:rPr>
        <w:t>C</w:t>
      </w:r>
      <w:r w:rsidR="008D1B72">
        <w:rPr>
          <w:rFonts w:cstheme="minorHAnsi"/>
          <w:b/>
          <w:bCs/>
          <w:color w:val="4AA147" w:themeColor="text2"/>
        </w:rPr>
        <w:t>ampaigns</w:t>
      </w:r>
    </w:p>
    <w:p w14:paraId="51476040" w14:textId="3E2A023D" w:rsidR="00C73D64" w:rsidRPr="00C73D64" w:rsidRDefault="00CA5143" w:rsidP="001D6319">
      <w:pPr>
        <w:ind w:left="-284"/>
        <w:rPr>
          <w:rFonts w:cstheme="minorHAnsi"/>
          <w:color w:val="264334" w:themeColor="text1"/>
        </w:rPr>
      </w:pPr>
      <w:r>
        <w:rPr>
          <w:rFonts w:cstheme="minorHAnsi"/>
          <w:color w:val="264334" w:themeColor="text1"/>
        </w:rPr>
        <w:t>Our</w:t>
      </w:r>
      <w:r w:rsidR="00C73D64" w:rsidRPr="00C73D64">
        <w:rPr>
          <w:rFonts w:cstheme="minorHAnsi"/>
          <w:color w:val="264334" w:themeColor="text1"/>
        </w:rPr>
        <w:t xml:space="preserve"> award winning public affairs campaign, convinced the Government to scrap its ill-advised planning white paper reform, which threatened democracy, nature, and provision of </w:t>
      </w:r>
      <w:hyperlink r:id="rId9" w:history="1">
        <w:r w:rsidR="00C73D64" w:rsidRPr="00C73D64">
          <w:rPr>
            <w:rStyle w:val="Hyperlink"/>
            <w:rFonts w:cstheme="minorHAnsi"/>
          </w:rPr>
          <w:t>much needed rural affordable housing</w:t>
        </w:r>
      </w:hyperlink>
      <w:r w:rsidR="00C73D64" w:rsidRPr="00C73D64">
        <w:rPr>
          <w:rFonts w:cstheme="minorHAnsi"/>
          <w:color w:val="264334" w:themeColor="text1"/>
          <w:u w:val="single"/>
        </w:rPr>
        <w:t>,</w:t>
      </w:r>
      <w:r w:rsidR="00C73D64" w:rsidRPr="00C73D64">
        <w:rPr>
          <w:rFonts w:cstheme="minorHAnsi"/>
          <w:color w:val="264334" w:themeColor="text1"/>
        </w:rPr>
        <w:t xml:space="preserve"> among other harms.  </w:t>
      </w:r>
    </w:p>
    <w:p w14:paraId="4E539F5F" w14:textId="5D9F68A2" w:rsidR="00C73D64" w:rsidRPr="00C73D64" w:rsidRDefault="00C73D64" w:rsidP="001D6319">
      <w:pPr>
        <w:ind w:left="-284"/>
        <w:rPr>
          <w:rFonts w:cstheme="minorHAnsi"/>
          <w:color w:val="264334" w:themeColor="text1"/>
          <w:lang w:val="en-US"/>
        </w:rPr>
      </w:pPr>
      <w:r w:rsidRPr="00C73D64">
        <w:rPr>
          <w:rFonts w:cstheme="minorHAnsi"/>
          <w:color w:val="264334" w:themeColor="text1"/>
        </w:rPr>
        <w:lastRenderedPageBreak/>
        <w:t xml:space="preserve">That is not to say we are content with the planning system, as the National Planning Policy Framework (NPPF) is causing the loss of countryside for development that is not justified.  This is due to the </w:t>
      </w:r>
      <w:r w:rsidRPr="00C73D64">
        <w:rPr>
          <w:rFonts w:cstheme="minorHAnsi"/>
          <w:color w:val="264334" w:themeColor="text1"/>
          <w:lang w:val="en-US"/>
        </w:rPr>
        <w:t xml:space="preserve">mandatory use out of date high growth ONS 2014 data, inflates job and housing targets resulting in </w:t>
      </w:r>
      <w:bookmarkStart w:id="1" w:name="_Hlk92963241"/>
      <w:r w:rsidRPr="00C73D64">
        <w:rPr>
          <w:rFonts w:cstheme="minorHAnsi"/>
          <w:color w:val="264334" w:themeColor="text1"/>
          <w:lang w:val="en-US"/>
        </w:rPr>
        <w:t xml:space="preserve">councils being </w:t>
      </w:r>
      <w:hyperlink r:id="rId10" w:history="1">
        <w:r w:rsidRPr="00C73D64">
          <w:rPr>
            <w:rStyle w:val="Hyperlink"/>
            <w:rFonts w:cstheme="minorHAnsi"/>
          </w:rPr>
          <w:t>Set up to Fail</w:t>
        </w:r>
        <w:r w:rsidRPr="00C73D64">
          <w:rPr>
            <w:rStyle w:val="Hyperlink"/>
            <w:rFonts w:cstheme="minorHAnsi"/>
            <w:color w:val="264334" w:themeColor="text1"/>
          </w:rPr>
          <w:t xml:space="preserve"> </w:t>
        </w:r>
      </w:hyperlink>
      <w:bookmarkEnd w:id="1"/>
      <w:r w:rsidRPr="00C73D64">
        <w:rPr>
          <w:rFonts w:cstheme="minorHAnsi"/>
          <w:color w:val="264334" w:themeColor="text1"/>
          <w:lang w:val="en-US"/>
        </w:rPr>
        <w:t>with the result of an acceleration in ‘off’ local plan countryside loss, when councils inevitably fail the stringent Housing Delivery Test</w:t>
      </w:r>
      <w:r w:rsidRPr="00C73D64">
        <w:rPr>
          <w:rFonts w:cstheme="minorHAnsi"/>
          <w:color w:val="264334" w:themeColor="text1"/>
        </w:rPr>
        <w:t>.  This leads to the</w:t>
      </w:r>
      <w:r w:rsidRPr="00C73D64">
        <w:rPr>
          <w:rFonts w:cstheme="minorHAnsi"/>
          <w:color w:val="264334" w:themeColor="text1"/>
          <w:lang w:val="en-US"/>
        </w:rPr>
        <w:t xml:space="preserve"> development of greenfields, including Green Belt, in advance of brownfield, despite claims to the contrary.  </w:t>
      </w:r>
    </w:p>
    <w:p w14:paraId="56F25B59" w14:textId="77777777" w:rsidR="00C73D64" w:rsidRPr="00C73D64" w:rsidRDefault="00C73D64" w:rsidP="001D6319">
      <w:pPr>
        <w:ind w:left="-284"/>
        <w:rPr>
          <w:rFonts w:cstheme="minorHAnsi"/>
          <w:color w:val="264334" w:themeColor="text1"/>
        </w:rPr>
      </w:pPr>
      <w:r w:rsidRPr="00C73D64">
        <w:rPr>
          <w:rFonts w:cstheme="minorHAnsi"/>
          <w:color w:val="264334" w:themeColor="text1"/>
          <w:lang w:val="en-US"/>
        </w:rPr>
        <w:t xml:space="preserve">Furthermore, it has an unsustainable road focus that has caused </w:t>
      </w:r>
      <w:hyperlink r:id="rId11" w:history="1">
        <w:r w:rsidRPr="00C73D64">
          <w:rPr>
            <w:rStyle w:val="Hyperlink"/>
            <w:rFonts w:cstheme="minorHAnsi"/>
          </w:rPr>
          <w:t>rural transport deserts</w:t>
        </w:r>
      </w:hyperlink>
      <w:r w:rsidRPr="00C73D64">
        <w:rPr>
          <w:rFonts w:cstheme="minorHAnsi"/>
          <w:color w:val="264334" w:themeColor="text1"/>
          <w:lang w:val="en-US"/>
        </w:rPr>
        <w:t xml:space="preserve"> and the most unpopular and costly to the public sector ‘planning by appeal’.  </w:t>
      </w:r>
      <w:r w:rsidRPr="00C73D64">
        <w:rPr>
          <w:rFonts w:cstheme="minorHAnsi"/>
          <w:color w:val="264334" w:themeColor="text1"/>
        </w:rPr>
        <w:t xml:space="preserve">The NPPF widely recognised as a ‘developers’ charter’ and CPRE will continue to campaign for planning policy changes to stop widespread degradation of our environment and the health problems and harm to biodiversity that result.  </w:t>
      </w:r>
    </w:p>
    <w:p w14:paraId="2024799A" w14:textId="6A8FC8FC" w:rsidR="00C73D64" w:rsidRPr="00C73D64" w:rsidRDefault="00C73D64" w:rsidP="00720A79">
      <w:pPr>
        <w:ind w:left="-284"/>
        <w:rPr>
          <w:rFonts w:cstheme="minorHAnsi"/>
          <w:color w:val="264334" w:themeColor="text1"/>
          <w:lang w:val="en-US"/>
        </w:rPr>
      </w:pPr>
      <w:r w:rsidRPr="00C73D64">
        <w:rPr>
          <w:rFonts w:cstheme="minorHAnsi"/>
          <w:color w:val="264334" w:themeColor="text1"/>
        </w:rPr>
        <w:t>Consequently, we are lobbying Michael Gove in the ‘Levelling Up Reform’ to make the system more</w:t>
      </w:r>
      <w:r w:rsidRPr="00C73D64">
        <w:rPr>
          <w:rFonts w:cstheme="minorHAnsi"/>
          <w:color w:val="264334" w:themeColor="text1"/>
          <w:lang w:val="en-US"/>
        </w:rPr>
        <w:t xml:space="preserve"> sustainable, based on integrated sustainable transport and local decisions.  </w:t>
      </w:r>
      <w:r w:rsidRPr="00C73D64">
        <w:rPr>
          <w:rFonts w:cstheme="minorHAnsi"/>
          <w:color w:val="264334" w:themeColor="text1"/>
        </w:rPr>
        <w:t>The NPPF must no longer trail so woefully behind public opinion on the value of the environment.  Finally, CPRE</w:t>
      </w:r>
      <w:r w:rsidRPr="00C73D64">
        <w:rPr>
          <w:rFonts w:cstheme="minorHAnsi"/>
          <w:color w:val="264334" w:themeColor="text1"/>
          <w:lang w:val="en-US"/>
        </w:rPr>
        <w:t xml:space="preserve"> objects to any attempt by ministers to throw out legal rulings that they do not like.  This manipulation of the law to suit developer interests is not in the wider public interest. </w:t>
      </w:r>
    </w:p>
    <w:p w14:paraId="7D63942B" w14:textId="77777777" w:rsidR="00C73D64" w:rsidRPr="00C73D64" w:rsidRDefault="00C73D64" w:rsidP="001D6319">
      <w:pPr>
        <w:ind w:left="-284"/>
        <w:rPr>
          <w:rFonts w:cstheme="minorHAnsi"/>
          <w:b/>
          <w:bCs/>
          <w:color w:val="4AA147" w:themeColor="text2"/>
        </w:rPr>
      </w:pPr>
      <w:r w:rsidRPr="00C73D64">
        <w:rPr>
          <w:rFonts w:cstheme="minorHAnsi"/>
          <w:b/>
          <w:bCs/>
          <w:color w:val="4AA147" w:themeColor="text2"/>
        </w:rPr>
        <w:t>Brownfield first</w:t>
      </w:r>
    </w:p>
    <w:p w14:paraId="36284067" w14:textId="77777777" w:rsidR="00C73D64" w:rsidRPr="00C73D64" w:rsidRDefault="00C73D64" w:rsidP="001D6319">
      <w:pPr>
        <w:ind w:left="-284"/>
        <w:rPr>
          <w:rFonts w:cstheme="minorHAnsi"/>
          <w:color w:val="264334" w:themeColor="text1"/>
        </w:rPr>
      </w:pPr>
      <w:r w:rsidRPr="00C73D64">
        <w:rPr>
          <w:rFonts w:cstheme="minorHAnsi"/>
          <w:color w:val="264334" w:themeColor="text1"/>
        </w:rPr>
        <w:t xml:space="preserve">CPRE’s </w:t>
      </w:r>
      <w:hyperlink r:id="rId12" w:history="1">
        <w:r w:rsidRPr="00C73D64">
          <w:rPr>
            <w:rStyle w:val="Hyperlink"/>
            <w:rFonts w:cstheme="minorHAnsi"/>
          </w:rPr>
          <w:t>Recycling our land: The state of brownfield report, 2021</w:t>
        </w:r>
      </w:hyperlink>
      <w:r w:rsidRPr="00C73D64">
        <w:rPr>
          <w:rFonts w:cstheme="minorHAnsi"/>
          <w:color w:val="264334" w:themeColor="text1"/>
        </w:rPr>
        <w:t xml:space="preserve">, evidences there is a lot of available brownfield land in all regions, yet between 2006 and 2017, the proportion of brownfield land used for housing decreased by 38%.  Over the same period the use of greenfield land has increased by 148%.  The situation is worse for the North West due to its role in the industrial revolution, and especially in more urban areas neighbouring West Lancashire, which is predominately rural and of value to agriculture and biodiversity.  </w:t>
      </w:r>
      <w:r w:rsidRPr="00C73D64">
        <w:rPr>
          <w:rFonts w:cstheme="minorHAnsi"/>
          <w:color w:val="264334" w:themeColor="text1"/>
          <w:lang w:val="en-US"/>
        </w:rPr>
        <w:t>As part of The Duty to Cooperate West Lancashire should only plan for what is really needed as not to undermine the brownfield regeneration that is necessary in neighbouring areas to overcome industrial decline</w:t>
      </w:r>
      <w:r w:rsidRPr="00C73D64">
        <w:rPr>
          <w:rFonts w:cstheme="minorHAnsi"/>
          <w:color w:val="264334" w:themeColor="text1"/>
        </w:rPr>
        <w:t xml:space="preserve">.  </w:t>
      </w:r>
    </w:p>
    <w:p w14:paraId="21F112F7" w14:textId="77777777" w:rsidR="00C73D64" w:rsidRPr="00C73D64" w:rsidRDefault="00C73D64" w:rsidP="001D6319">
      <w:pPr>
        <w:ind w:left="-284"/>
        <w:rPr>
          <w:rFonts w:cstheme="minorHAnsi"/>
          <w:color w:val="264334" w:themeColor="text1"/>
        </w:rPr>
      </w:pPr>
      <w:r w:rsidRPr="00C73D64">
        <w:rPr>
          <w:rFonts w:cstheme="minorHAnsi"/>
          <w:color w:val="264334" w:themeColor="text1"/>
        </w:rPr>
        <w:t>CPRE produced a</w:t>
      </w:r>
      <w:r w:rsidRPr="00C73D64">
        <w:rPr>
          <w:rFonts w:cstheme="minorHAnsi"/>
          <w:color w:val="264334" w:themeColor="text1"/>
          <w:u w:val="single"/>
        </w:rPr>
        <w:t xml:space="preserve"> </w:t>
      </w:r>
      <w:hyperlink r:id="rId13" w:history="1">
        <w:r w:rsidRPr="00C73D64">
          <w:rPr>
            <w:rStyle w:val="Hyperlink"/>
            <w:rFonts w:cstheme="minorHAnsi"/>
          </w:rPr>
          <w:t>brownfield land register toolkit</w:t>
        </w:r>
      </w:hyperlink>
      <w:r w:rsidRPr="00C73D64">
        <w:rPr>
          <w:rFonts w:cstheme="minorHAnsi"/>
          <w:color w:val="264334" w:themeColor="text1"/>
        </w:rPr>
        <w:t xml:space="preserve"> with local community input to enable people identify more wasted brownfield sites for reuse, and we ask if you could please signpost people, perhaps have a link to it on your website’s Brownfield Register page.  </w:t>
      </w:r>
    </w:p>
    <w:p w14:paraId="6CED93C4" w14:textId="425A9D5E" w:rsidR="00C73D64" w:rsidRPr="00C73D64" w:rsidRDefault="00C73D64" w:rsidP="001D6319">
      <w:pPr>
        <w:ind w:left="-284"/>
        <w:rPr>
          <w:rFonts w:cstheme="minorHAnsi"/>
          <w:b/>
          <w:bCs/>
          <w:color w:val="4AA147" w:themeColor="text2"/>
        </w:rPr>
      </w:pPr>
      <w:r w:rsidRPr="00C73D64">
        <w:rPr>
          <w:rFonts w:cstheme="minorHAnsi"/>
          <w:b/>
          <w:bCs/>
          <w:color w:val="4AA147" w:themeColor="text2"/>
        </w:rPr>
        <w:t>Neighbourhood Planning</w:t>
      </w:r>
    </w:p>
    <w:p w14:paraId="5C095CC5" w14:textId="77777777" w:rsidR="00C73D64" w:rsidRPr="00C73D64" w:rsidRDefault="00C73D64" w:rsidP="001D6319">
      <w:pPr>
        <w:ind w:left="-284"/>
        <w:rPr>
          <w:rFonts w:cstheme="minorHAnsi"/>
          <w:color w:val="264334" w:themeColor="text1"/>
        </w:rPr>
      </w:pPr>
      <w:r w:rsidRPr="00C73D64">
        <w:rPr>
          <w:rFonts w:cstheme="minorHAnsi"/>
          <w:color w:val="264334" w:themeColor="text1"/>
        </w:rPr>
        <w:t xml:space="preserve">We also advocate more </w:t>
      </w:r>
      <w:hyperlink r:id="rId14" w:history="1">
        <w:r w:rsidRPr="00C73D64">
          <w:rPr>
            <w:rStyle w:val="Hyperlink"/>
            <w:rFonts w:cstheme="minorHAnsi"/>
          </w:rPr>
          <w:t>neighbourhood planning</w:t>
        </w:r>
      </w:hyperlink>
      <w:r w:rsidRPr="00C73D64">
        <w:rPr>
          <w:rFonts w:cstheme="minorHAnsi"/>
          <w:color w:val="264334" w:themeColor="text1"/>
        </w:rPr>
        <w:t xml:space="preserve"> take up, as we think the additional layer of policy can help protect local distinctiveness and help conserve rural characteristics and we are aware of a variable take up across Lancashire, Liverpool City Region and Greater Manchester.  The environment is suffering as a result of this low take up in West Lancashire.   </w:t>
      </w:r>
    </w:p>
    <w:p w14:paraId="14F41A0A" w14:textId="77777777" w:rsidR="00C73D64" w:rsidRPr="00C73D64" w:rsidRDefault="00C73D64" w:rsidP="001D6319">
      <w:pPr>
        <w:ind w:left="-284"/>
        <w:rPr>
          <w:rFonts w:cstheme="minorHAnsi"/>
          <w:b/>
          <w:bCs/>
          <w:color w:val="4AA147" w:themeColor="text2"/>
        </w:rPr>
      </w:pPr>
      <w:r w:rsidRPr="00C73D64">
        <w:rPr>
          <w:rFonts w:cstheme="minorHAnsi"/>
          <w:b/>
          <w:bCs/>
          <w:color w:val="4AA147" w:themeColor="text2"/>
        </w:rPr>
        <w:t>Planning tools</w:t>
      </w:r>
    </w:p>
    <w:p w14:paraId="1F8E47D7" w14:textId="77777777" w:rsidR="00C73D64" w:rsidRDefault="00C73D64" w:rsidP="001D6319">
      <w:pPr>
        <w:ind w:left="-284"/>
        <w:rPr>
          <w:rFonts w:cstheme="minorHAnsi"/>
          <w:color w:val="264334" w:themeColor="text1"/>
          <w:lang w:val="en-US"/>
        </w:rPr>
      </w:pPr>
      <w:r w:rsidRPr="00C73D64">
        <w:rPr>
          <w:rFonts w:cstheme="minorHAnsi"/>
          <w:color w:val="264334" w:themeColor="text1"/>
          <w:lang w:val="en-US"/>
        </w:rPr>
        <w:t xml:space="preserve">We encourage West Lancashire Council to take advantage of what control it has at its disposal to maximise opportunities to benefit the environment.  This is vital through the local plan process.  Developers should be encouraged to better design schemes, maximising clean energy and insulation </w:t>
      </w:r>
      <w:r w:rsidRPr="00C73D64">
        <w:rPr>
          <w:rStyle w:val="Hyperlink"/>
        </w:rPr>
        <w:t>(</w:t>
      </w:r>
      <w:hyperlink r:id="rId15" w:history="1">
        <w:r w:rsidRPr="00C73D64">
          <w:rPr>
            <w:rStyle w:val="Hyperlink"/>
            <w:rFonts w:cstheme="minorHAnsi"/>
          </w:rPr>
          <w:t>Building for a Healthy Life</w:t>
        </w:r>
      </w:hyperlink>
      <w:r w:rsidRPr="00C73D64">
        <w:rPr>
          <w:rFonts w:cstheme="minorHAnsi"/>
          <w:color w:val="264334" w:themeColor="text1"/>
          <w:u w:val="single"/>
        </w:rPr>
        <w:t>)</w:t>
      </w:r>
      <w:r w:rsidRPr="00C73D64">
        <w:rPr>
          <w:rFonts w:cstheme="minorHAnsi"/>
          <w:color w:val="264334" w:themeColor="text1"/>
          <w:lang w:val="en-US"/>
        </w:rPr>
        <w:t xml:space="preserve"> with no loss of our natural assets including biodiversity, tranquility, high grade farmland, mature woodland, trees and hedgerows.  Mitigation and compensation must be adequate and enforceable.  Developments that do not support climate and biodiversity goals should be refused. </w:t>
      </w:r>
    </w:p>
    <w:p w14:paraId="11EA97D7" w14:textId="77777777" w:rsidR="008D1B72" w:rsidRPr="00C73D64" w:rsidRDefault="008D1B72" w:rsidP="001D6319">
      <w:pPr>
        <w:ind w:left="-284"/>
        <w:rPr>
          <w:rFonts w:cstheme="minorHAnsi"/>
          <w:color w:val="264334" w:themeColor="text1"/>
          <w:lang w:val="en-US"/>
        </w:rPr>
      </w:pPr>
    </w:p>
    <w:p w14:paraId="72F81B73" w14:textId="77777777" w:rsidR="00C73D64" w:rsidRPr="00C73D64" w:rsidRDefault="00C73D64" w:rsidP="001D6319">
      <w:pPr>
        <w:ind w:left="-284"/>
        <w:rPr>
          <w:rFonts w:cstheme="minorHAnsi"/>
          <w:b/>
          <w:bCs/>
          <w:color w:val="4AA147" w:themeColor="text2"/>
        </w:rPr>
      </w:pPr>
      <w:r w:rsidRPr="00C73D64">
        <w:rPr>
          <w:rFonts w:cstheme="minorHAnsi"/>
          <w:b/>
          <w:bCs/>
          <w:color w:val="4AA147" w:themeColor="text2"/>
        </w:rPr>
        <w:lastRenderedPageBreak/>
        <w:t>Pandemic</w:t>
      </w:r>
    </w:p>
    <w:p w14:paraId="04A3F3DA" w14:textId="77777777" w:rsidR="00C73D64" w:rsidRDefault="00C73D64" w:rsidP="001D6319">
      <w:pPr>
        <w:ind w:left="-284"/>
        <w:rPr>
          <w:rFonts w:cstheme="minorHAnsi"/>
          <w:color w:val="264334" w:themeColor="text1"/>
        </w:rPr>
      </w:pPr>
      <w:r w:rsidRPr="00C73D64">
        <w:rPr>
          <w:rFonts w:cstheme="minorHAnsi"/>
          <w:color w:val="264334" w:themeColor="text1"/>
        </w:rPr>
        <w:t>During Covid people have increasingly valued their local greenspace for recreation and the health and well-being benefits.  The way people live has changed with less property needed for commercial use as people increasingly work from home, retail increasingly online, and more premises being repurposed in our towns and cities.  We must revisit assumptions about land for employment and housing.</w:t>
      </w:r>
    </w:p>
    <w:p w14:paraId="7243782C" w14:textId="159C10BF" w:rsidR="00C93A54" w:rsidRPr="00C73D64" w:rsidRDefault="00C93A54" w:rsidP="001D6319">
      <w:pPr>
        <w:ind w:left="-284"/>
        <w:rPr>
          <w:rFonts w:cstheme="minorHAnsi"/>
          <w:b/>
          <w:bCs/>
          <w:color w:val="4AA147" w:themeColor="text2"/>
        </w:rPr>
      </w:pPr>
      <w:r w:rsidRPr="00C93A54">
        <w:rPr>
          <w:rFonts w:cstheme="minorHAnsi"/>
          <w:b/>
          <w:bCs/>
          <w:color w:val="4AA147" w:themeColor="text2"/>
        </w:rPr>
        <w:t xml:space="preserve">Summary </w:t>
      </w:r>
    </w:p>
    <w:p w14:paraId="20CEAC58" w14:textId="5AA86462" w:rsidR="00C73D64" w:rsidRPr="00C73D64" w:rsidRDefault="00C73D64" w:rsidP="001D6319">
      <w:pPr>
        <w:ind w:left="-284"/>
        <w:rPr>
          <w:rFonts w:cstheme="minorHAnsi"/>
          <w:color w:val="264334" w:themeColor="text1"/>
        </w:rPr>
      </w:pPr>
      <w:r w:rsidRPr="00C73D64">
        <w:rPr>
          <w:rFonts w:cstheme="minorHAnsi"/>
          <w:color w:val="264334" w:themeColor="text1"/>
          <w:lang w:val="en-US"/>
        </w:rPr>
        <w:t>It is with all the above in mind that I offer</w:t>
      </w:r>
      <w:r w:rsidRPr="00C73D64">
        <w:rPr>
          <w:rFonts w:cstheme="minorHAnsi"/>
          <w:color w:val="264334" w:themeColor="text1"/>
        </w:rPr>
        <w:t xml:space="preserve"> in </w:t>
      </w:r>
      <w:r w:rsidRPr="00C73D64">
        <w:rPr>
          <w:rFonts w:cstheme="minorHAnsi"/>
          <w:b/>
          <w:bCs/>
          <w:color w:val="264334" w:themeColor="text1"/>
        </w:rPr>
        <w:t xml:space="preserve">Appendix 1.0 </w:t>
      </w:r>
      <w:r w:rsidRPr="00C73D64">
        <w:rPr>
          <w:rFonts w:cstheme="minorHAnsi"/>
          <w:color w:val="264334" w:themeColor="text1"/>
        </w:rPr>
        <w:t xml:space="preserve">CPRE’s comments. </w:t>
      </w:r>
    </w:p>
    <w:p w14:paraId="76336D30" w14:textId="7E9F7D8A" w:rsidR="00C73D64" w:rsidRPr="00C73D64" w:rsidRDefault="00C73D64" w:rsidP="001D6319">
      <w:pPr>
        <w:ind w:left="-284"/>
        <w:rPr>
          <w:rFonts w:cstheme="minorHAnsi"/>
          <w:color w:val="264334" w:themeColor="text1"/>
        </w:rPr>
      </w:pPr>
      <w:r w:rsidRPr="00C73D64">
        <w:rPr>
          <w:rFonts w:cstheme="minorHAnsi"/>
          <w:color w:val="264334" w:themeColor="text1"/>
        </w:rPr>
        <w:t xml:space="preserve">We hope that </w:t>
      </w:r>
      <w:r w:rsidR="00C93A54">
        <w:rPr>
          <w:rFonts w:cstheme="minorHAnsi"/>
          <w:color w:val="264334" w:themeColor="text1"/>
        </w:rPr>
        <w:t>a truly sustainable</w:t>
      </w:r>
      <w:r w:rsidRPr="00C73D64">
        <w:rPr>
          <w:rFonts w:cstheme="minorHAnsi"/>
          <w:color w:val="264334" w:themeColor="text1"/>
        </w:rPr>
        <w:t xml:space="preserve"> local plan</w:t>
      </w:r>
      <w:r w:rsidR="00C93A54">
        <w:rPr>
          <w:rFonts w:cstheme="minorHAnsi"/>
          <w:color w:val="264334" w:themeColor="text1"/>
        </w:rPr>
        <w:t>,</w:t>
      </w:r>
      <w:r w:rsidRPr="00C73D64">
        <w:rPr>
          <w:rFonts w:cstheme="minorHAnsi"/>
          <w:color w:val="264334" w:themeColor="text1"/>
        </w:rPr>
        <w:t xml:space="preserve"> representative of local concerns</w:t>
      </w:r>
      <w:r w:rsidR="00C93A54">
        <w:rPr>
          <w:rFonts w:cstheme="minorHAnsi"/>
          <w:color w:val="264334" w:themeColor="text1"/>
        </w:rPr>
        <w:t>,</w:t>
      </w:r>
      <w:r w:rsidRPr="00C73D64">
        <w:rPr>
          <w:rFonts w:cstheme="minorHAnsi"/>
          <w:color w:val="264334" w:themeColor="text1"/>
        </w:rPr>
        <w:t xml:space="preserve"> will be adopted without unnecessary delay as without one in place our rural and urban greenspace, including designated Green Belt, is most vulnerable to speculative development, which is the least sustainable and most harmful form of development. </w:t>
      </w:r>
    </w:p>
    <w:p w14:paraId="071CA40A" w14:textId="77777777" w:rsidR="00C73D64" w:rsidRPr="00C73D64" w:rsidRDefault="00C73D64" w:rsidP="001D6319">
      <w:pPr>
        <w:ind w:left="-284"/>
        <w:rPr>
          <w:rFonts w:cstheme="minorHAnsi"/>
          <w:color w:val="264334" w:themeColor="text1"/>
        </w:rPr>
      </w:pPr>
      <w:r w:rsidRPr="00C73D64">
        <w:rPr>
          <w:rFonts w:cstheme="minorHAnsi"/>
          <w:color w:val="264334" w:themeColor="text1"/>
        </w:rPr>
        <w:t xml:space="preserve">I hope this information is of help.  Please contact me without hesitation if you require further information.  </w:t>
      </w:r>
    </w:p>
    <w:p w14:paraId="21762DAF" w14:textId="77777777" w:rsidR="00C73D64" w:rsidRPr="00C73D64" w:rsidRDefault="00C73D64" w:rsidP="001D6319">
      <w:pPr>
        <w:ind w:left="-284"/>
        <w:rPr>
          <w:rFonts w:cstheme="minorHAnsi"/>
          <w:color w:val="264334" w:themeColor="text1"/>
        </w:rPr>
      </w:pPr>
      <w:r w:rsidRPr="00C73D64">
        <w:rPr>
          <w:rFonts w:cstheme="minorHAnsi"/>
          <w:color w:val="264334" w:themeColor="text1"/>
        </w:rPr>
        <w:t>Yours sincerely</w:t>
      </w:r>
    </w:p>
    <w:p w14:paraId="3EDE1CC5" w14:textId="77777777" w:rsidR="00C73D64" w:rsidRPr="00C73D64" w:rsidRDefault="00C73D64" w:rsidP="001D6319">
      <w:pPr>
        <w:ind w:left="-284"/>
        <w:rPr>
          <w:rFonts w:cstheme="minorHAnsi"/>
          <w:color w:val="264334" w:themeColor="text1"/>
        </w:rPr>
      </w:pPr>
    </w:p>
    <w:p w14:paraId="6A028449" w14:textId="77777777" w:rsidR="00C73D64" w:rsidRPr="00C73D64" w:rsidRDefault="00C73D64" w:rsidP="001D6319">
      <w:pPr>
        <w:ind w:left="-284"/>
        <w:rPr>
          <w:rFonts w:cstheme="minorHAnsi"/>
          <w:b/>
          <w:bCs/>
          <w:color w:val="264334" w:themeColor="text1"/>
        </w:rPr>
      </w:pPr>
      <w:r w:rsidRPr="00C73D64">
        <w:rPr>
          <w:rFonts w:cstheme="minorHAnsi"/>
          <w:b/>
          <w:bCs/>
          <w:color w:val="264334" w:themeColor="text1"/>
        </w:rPr>
        <w:t>Jackie Copley MA, BA, (Hons), PgCert, MRTPI</w:t>
      </w:r>
    </w:p>
    <w:p w14:paraId="7D99D2BC" w14:textId="77777777" w:rsidR="00C73D64" w:rsidRPr="00C73D64" w:rsidRDefault="00C73D64" w:rsidP="001D6319">
      <w:pPr>
        <w:ind w:left="-284"/>
        <w:rPr>
          <w:rFonts w:cstheme="minorHAnsi"/>
          <w:color w:val="264334" w:themeColor="text1"/>
        </w:rPr>
      </w:pPr>
      <w:r w:rsidRPr="00C73D64">
        <w:rPr>
          <w:rFonts w:cstheme="minorHAnsi"/>
          <w:color w:val="264334" w:themeColor="text1"/>
        </w:rPr>
        <w:t>Planning Manager</w:t>
      </w:r>
    </w:p>
    <w:p w14:paraId="11367DEC" w14:textId="30607892" w:rsidR="00CF32F2" w:rsidRDefault="00CF32F2" w:rsidP="001D6319">
      <w:pPr>
        <w:ind w:left="-284"/>
        <w:rPr>
          <w:rFonts w:cstheme="minorHAnsi"/>
          <w:color w:val="264334" w:themeColor="text1"/>
        </w:rPr>
      </w:pPr>
      <w:r>
        <w:rPr>
          <w:rFonts w:cstheme="minorHAnsi"/>
          <w:color w:val="264334" w:themeColor="text1"/>
        </w:rPr>
        <w:br w:type="page"/>
      </w:r>
    </w:p>
    <w:p w14:paraId="20500805" w14:textId="115FB310" w:rsidR="00C73D64" w:rsidRPr="00C73D64" w:rsidRDefault="00C73D64" w:rsidP="001D6319">
      <w:pPr>
        <w:ind w:left="-284"/>
        <w:rPr>
          <w:rFonts w:cstheme="minorHAnsi"/>
          <w:b/>
          <w:bCs/>
          <w:color w:val="264334" w:themeColor="text1"/>
          <w:u w:val="single"/>
        </w:rPr>
      </w:pPr>
      <w:r w:rsidRPr="00C73D64">
        <w:rPr>
          <w:rFonts w:cstheme="minorHAnsi"/>
          <w:b/>
          <w:bCs/>
          <w:color w:val="264334" w:themeColor="text1"/>
          <w:u w:val="single"/>
        </w:rPr>
        <w:lastRenderedPageBreak/>
        <w:t>Appendix 1.0: CPRE response to Issues and Option Consultation</w:t>
      </w:r>
    </w:p>
    <w:p w14:paraId="5F5469AB" w14:textId="0816303E" w:rsidR="00C73D64" w:rsidRPr="00C73D64" w:rsidRDefault="00C73D64" w:rsidP="001D6319">
      <w:pPr>
        <w:ind w:left="-284"/>
        <w:rPr>
          <w:rFonts w:cstheme="minorHAnsi"/>
          <w:b/>
          <w:bCs/>
          <w:color w:val="264334" w:themeColor="text1"/>
        </w:rPr>
      </w:pPr>
      <w:r w:rsidRPr="00C73D64">
        <w:rPr>
          <w:rFonts w:cstheme="minorHAnsi"/>
          <w:b/>
          <w:bCs/>
          <w:color w:val="264334" w:themeColor="text1"/>
        </w:rPr>
        <w:t xml:space="preserve"> </w:t>
      </w:r>
    </w:p>
    <w:p w14:paraId="5C0928DD" w14:textId="77777777" w:rsidR="007C5FD0" w:rsidRDefault="007C5FD0" w:rsidP="001D6319">
      <w:pPr>
        <w:ind w:left="-284"/>
        <w:rPr>
          <w:rFonts w:cstheme="minorHAnsi"/>
          <w:b/>
          <w:bCs/>
          <w:color w:val="264334" w:themeColor="text1"/>
        </w:rPr>
      </w:pPr>
      <w:r>
        <w:rPr>
          <w:rFonts w:cstheme="minorHAnsi"/>
          <w:b/>
          <w:bCs/>
          <w:color w:val="264334" w:themeColor="text1"/>
        </w:rPr>
        <w:t>What is special about West Lancashire?</w:t>
      </w:r>
    </w:p>
    <w:p w14:paraId="5DC40D90" w14:textId="77777777" w:rsidR="002E130A" w:rsidRDefault="004A624C" w:rsidP="001D6319">
      <w:pPr>
        <w:ind w:left="-284"/>
        <w:rPr>
          <w:rFonts w:cstheme="minorHAnsi"/>
          <w:color w:val="264334" w:themeColor="text1"/>
        </w:rPr>
      </w:pPr>
      <w:r w:rsidRPr="00924070">
        <w:rPr>
          <w:rFonts w:cstheme="minorHAnsi"/>
          <w:color w:val="264334" w:themeColor="text1"/>
        </w:rPr>
        <w:t xml:space="preserve">CPRE considers </w:t>
      </w:r>
      <w:r w:rsidR="008105FA">
        <w:rPr>
          <w:rFonts w:cstheme="minorHAnsi"/>
          <w:color w:val="264334" w:themeColor="text1"/>
        </w:rPr>
        <w:t xml:space="preserve">that </w:t>
      </w:r>
      <w:r w:rsidRPr="00924070">
        <w:rPr>
          <w:rFonts w:cstheme="minorHAnsi"/>
          <w:color w:val="264334" w:themeColor="text1"/>
        </w:rPr>
        <w:t xml:space="preserve">West Lancashire </w:t>
      </w:r>
      <w:r w:rsidR="008105FA">
        <w:rPr>
          <w:rFonts w:cstheme="minorHAnsi"/>
          <w:color w:val="264334" w:themeColor="text1"/>
        </w:rPr>
        <w:t>is</w:t>
      </w:r>
      <w:r w:rsidR="00AC5595" w:rsidRPr="00924070">
        <w:rPr>
          <w:rFonts w:cstheme="minorHAnsi"/>
          <w:color w:val="264334" w:themeColor="text1"/>
        </w:rPr>
        <w:t xml:space="preserve"> one of the most</w:t>
      </w:r>
      <w:r w:rsidRPr="00924070">
        <w:rPr>
          <w:rFonts w:cstheme="minorHAnsi"/>
          <w:color w:val="264334" w:themeColor="text1"/>
        </w:rPr>
        <w:t xml:space="preserve"> important </w:t>
      </w:r>
      <w:r w:rsidR="00AC5595" w:rsidRPr="00924070">
        <w:rPr>
          <w:rFonts w:cstheme="minorHAnsi"/>
          <w:color w:val="264334" w:themeColor="text1"/>
        </w:rPr>
        <w:t>rural areas of Lancashire</w:t>
      </w:r>
      <w:r w:rsidR="00924070">
        <w:rPr>
          <w:rFonts w:cstheme="minorHAnsi"/>
          <w:color w:val="264334" w:themeColor="text1"/>
        </w:rPr>
        <w:t xml:space="preserve">.  </w:t>
      </w:r>
      <w:r w:rsidR="00062126">
        <w:rPr>
          <w:rFonts w:cstheme="minorHAnsi"/>
          <w:color w:val="264334" w:themeColor="text1"/>
        </w:rPr>
        <w:t xml:space="preserve">Not only does it provide jobs in agriculture and other rural sectors, but the </w:t>
      </w:r>
      <w:r w:rsidR="00CE081F">
        <w:rPr>
          <w:rFonts w:cstheme="minorHAnsi"/>
          <w:color w:val="264334" w:themeColor="text1"/>
        </w:rPr>
        <w:t xml:space="preserve">Countryside has intrinsic value for its tranquillity, </w:t>
      </w:r>
      <w:r w:rsidR="00573E2B">
        <w:rPr>
          <w:rFonts w:cstheme="minorHAnsi"/>
          <w:color w:val="264334" w:themeColor="text1"/>
        </w:rPr>
        <w:t xml:space="preserve">landscapes, </w:t>
      </w:r>
      <w:r w:rsidR="00CE081F">
        <w:rPr>
          <w:rFonts w:cstheme="minorHAnsi"/>
          <w:color w:val="264334" w:themeColor="text1"/>
        </w:rPr>
        <w:t xml:space="preserve">dark night skies, </w:t>
      </w:r>
      <w:r w:rsidR="000F2E8E">
        <w:rPr>
          <w:rFonts w:cstheme="minorHAnsi"/>
          <w:color w:val="264334" w:themeColor="text1"/>
        </w:rPr>
        <w:t xml:space="preserve">woodland, trees, hedgerows, </w:t>
      </w:r>
      <w:r w:rsidR="00CE081F">
        <w:rPr>
          <w:rFonts w:cstheme="minorHAnsi"/>
          <w:color w:val="264334" w:themeColor="text1"/>
        </w:rPr>
        <w:t>ecology</w:t>
      </w:r>
      <w:r w:rsidR="004D4D72">
        <w:rPr>
          <w:rFonts w:cstheme="minorHAnsi"/>
          <w:color w:val="264334" w:themeColor="text1"/>
        </w:rPr>
        <w:t>, agricultural cultural and historical associations</w:t>
      </w:r>
      <w:r w:rsidR="0035069C">
        <w:rPr>
          <w:rFonts w:cstheme="minorHAnsi"/>
          <w:color w:val="264334" w:themeColor="text1"/>
        </w:rPr>
        <w:t>, public rights of</w:t>
      </w:r>
      <w:r w:rsidR="00573E2B">
        <w:rPr>
          <w:rFonts w:cstheme="minorHAnsi"/>
          <w:color w:val="264334" w:themeColor="text1"/>
        </w:rPr>
        <w:t xml:space="preserve"> </w:t>
      </w:r>
      <w:r w:rsidR="0035069C">
        <w:rPr>
          <w:rFonts w:cstheme="minorHAnsi"/>
          <w:color w:val="264334" w:themeColor="text1"/>
        </w:rPr>
        <w:t>way</w:t>
      </w:r>
      <w:r w:rsidR="00062126">
        <w:rPr>
          <w:rFonts w:cstheme="minorHAnsi"/>
          <w:color w:val="264334" w:themeColor="text1"/>
        </w:rPr>
        <w:t>.  I</w:t>
      </w:r>
      <w:r w:rsidR="00ED0BB0">
        <w:rPr>
          <w:rFonts w:cstheme="minorHAnsi"/>
          <w:color w:val="264334" w:themeColor="text1"/>
        </w:rPr>
        <w:t xml:space="preserve">t is </w:t>
      </w:r>
      <w:r w:rsidR="00573E2B">
        <w:rPr>
          <w:rFonts w:cstheme="minorHAnsi"/>
          <w:color w:val="264334" w:themeColor="text1"/>
        </w:rPr>
        <w:t xml:space="preserve">valued and </w:t>
      </w:r>
      <w:r w:rsidR="00ED0BB0">
        <w:rPr>
          <w:rFonts w:cstheme="minorHAnsi"/>
          <w:color w:val="264334" w:themeColor="text1"/>
        </w:rPr>
        <w:t xml:space="preserve">visited by </w:t>
      </w:r>
      <w:r w:rsidR="007919D2">
        <w:rPr>
          <w:rFonts w:cstheme="minorHAnsi"/>
          <w:color w:val="264334" w:themeColor="text1"/>
        </w:rPr>
        <w:t>residents</w:t>
      </w:r>
      <w:r w:rsidR="00ED0BB0">
        <w:rPr>
          <w:rFonts w:cstheme="minorHAnsi"/>
          <w:color w:val="264334" w:themeColor="text1"/>
        </w:rPr>
        <w:t xml:space="preserve"> and people from neighbouring conurbations for recreation and leisure.  </w:t>
      </w:r>
    </w:p>
    <w:p w14:paraId="23306C2D" w14:textId="77777777" w:rsidR="002E130A" w:rsidRDefault="00ED0BB0" w:rsidP="001D6319">
      <w:pPr>
        <w:ind w:left="-284"/>
        <w:rPr>
          <w:rFonts w:cstheme="minorHAnsi"/>
          <w:color w:val="264334" w:themeColor="text1"/>
        </w:rPr>
      </w:pPr>
      <w:r>
        <w:rPr>
          <w:rFonts w:cstheme="minorHAnsi"/>
          <w:color w:val="264334" w:themeColor="text1"/>
        </w:rPr>
        <w:t xml:space="preserve">West </w:t>
      </w:r>
      <w:r w:rsidR="005564D9">
        <w:rPr>
          <w:rFonts w:cstheme="minorHAnsi"/>
          <w:color w:val="264334" w:themeColor="text1"/>
        </w:rPr>
        <w:t>Lancashire</w:t>
      </w:r>
      <w:r>
        <w:rPr>
          <w:rFonts w:cstheme="minorHAnsi"/>
          <w:color w:val="264334" w:themeColor="text1"/>
        </w:rPr>
        <w:t xml:space="preserve"> </w:t>
      </w:r>
      <w:r w:rsidR="00924070">
        <w:rPr>
          <w:rFonts w:cstheme="minorHAnsi"/>
          <w:color w:val="264334" w:themeColor="text1"/>
        </w:rPr>
        <w:t>is a high value area for natural capital</w:t>
      </w:r>
      <w:r w:rsidR="00AC5595" w:rsidRPr="00924070">
        <w:rPr>
          <w:rFonts w:cstheme="minorHAnsi"/>
          <w:color w:val="264334" w:themeColor="text1"/>
        </w:rPr>
        <w:t xml:space="preserve"> due to </w:t>
      </w:r>
      <w:r w:rsidR="005405E6">
        <w:rPr>
          <w:rFonts w:cstheme="minorHAnsi"/>
          <w:color w:val="264334" w:themeColor="text1"/>
        </w:rPr>
        <w:t>the</w:t>
      </w:r>
      <w:r w:rsidR="00AC5595" w:rsidRPr="00924070">
        <w:rPr>
          <w:rFonts w:cstheme="minorHAnsi"/>
          <w:color w:val="264334" w:themeColor="text1"/>
        </w:rPr>
        <w:t xml:space="preserve"> high grade of soils</w:t>
      </w:r>
      <w:r w:rsidR="00F92393" w:rsidRPr="00924070">
        <w:rPr>
          <w:rFonts w:cstheme="minorHAnsi"/>
          <w:color w:val="264334" w:themeColor="text1"/>
        </w:rPr>
        <w:t xml:space="preserve"> </w:t>
      </w:r>
      <w:r w:rsidR="005405E6">
        <w:rPr>
          <w:rFonts w:cstheme="minorHAnsi"/>
          <w:color w:val="264334" w:themeColor="text1"/>
        </w:rPr>
        <w:t>(</w:t>
      </w:r>
      <w:r w:rsidR="00F92393" w:rsidRPr="00924070">
        <w:rPr>
          <w:rFonts w:cstheme="minorHAnsi"/>
          <w:color w:val="264334" w:themeColor="text1"/>
        </w:rPr>
        <w:t xml:space="preserve">including </w:t>
      </w:r>
      <w:r w:rsidR="00755FF6" w:rsidRPr="00924070">
        <w:rPr>
          <w:rFonts w:cstheme="minorHAnsi"/>
          <w:color w:val="264334" w:themeColor="text1"/>
        </w:rPr>
        <w:t xml:space="preserve">Best and Most Versatile </w:t>
      </w:r>
      <w:r w:rsidR="00F92393" w:rsidRPr="00924070">
        <w:rPr>
          <w:rFonts w:cstheme="minorHAnsi"/>
          <w:color w:val="264334" w:themeColor="text1"/>
        </w:rPr>
        <w:t>Grade 1</w:t>
      </w:r>
      <w:r w:rsidR="005564D9">
        <w:rPr>
          <w:rFonts w:cstheme="minorHAnsi"/>
          <w:color w:val="264334" w:themeColor="text1"/>
        </w:rPr>
        <w:t>-3a</w:t>
      </w:r>
      <w:r w:rsidR="005405E6">
        <w:rPr>
          <w:rFonts w:cstheme="minorHAnsi"/>
          <w:color w:val="264334" w:themeColor="text1"/>
        </w:rPr>
        <w:t>)</w:t>
      </w:r>
      <w:r w:rsidR="00F92393" w:rsidRPr="00924070">
        <w:rPr>
          <w:rFonts w:cstheme="minorHAnsi"/>
          <w:color w:val="264334" w:themeColor="text1"/>
        </w:rPr>
        <w:t>, its</w:t>
      </w:r>
      <w:r w:rsidR="00755FF6">
        <w:rPr>
          <w:rFonts w:cstheme="minorHAnsi"/>
          <w:color w:val="264334" w:themeColor="text1"/>
        </w:rPr>
        <w:t xml:space="preserve"> </w:t>
      </w:r>
      <w:r w:rsidR="003C7D6F">
        <w:rPr>
          <w:rFonts w:cstheme="minorHAnsi"/>
          <w:color w:val="264334" w:themeColor="text1"/>
        </w:rPr>
        <w:t>wide-ranging</w:t>
      </w:r>
      <w:r w:rsidR="00F92393" w:rsidRPr="00924070">
        <w:rPr>
          <w:rFonts w:cstheme="minorHAnsi"/>
          <w:color w:val="264334" w:themeColor="text1"/>
        </w:rPr>
        <w:t xml:space="preserve"> biodiversity</w:t>
      </w:r>
      <w:r w:rsidR="00272BE9" w:rsidRPr="00924070">
        <w:rPr>
          <w:rFonts w:cstheme="minorHAnsi"/>
          <w:color w:val="264334" w:themeColor="text1"/>
        </w:rPr>
        <w:t xml:space="preserve"> </w:t>
      </w:r>
      <w:r w:rsidR="00755FF6">
        <w:rPr>
          <w:rFonts w:cstheme="minorHAnsi"/>
          <w:color w:val="264334" w:themeColor="text1"/>
        </w:rPr>
        <w:t xml:space="preserve">linked to the </w:t>
      </w:r>
      <w:r w:rsidR="008158AA">
        <w:rPr>
          <w:rFonts w:cstheme="minorHAnsi"/>
          <w:color w:val="264334" w:themeColor="text1"/>
        </w:rPr>
        <w:t>meres and mosslands</w:t>
      </w:r>
      <w:r w:rsidR="0067299D">
        <w:rPr>
          <w:rFonts w:cstheme="minorHAnsi"/>
          <w:color w:val="264334" w:themeColor="text1"/>
        </w:rPr>
        <w:t xml:space="preserve">, </w:t>
      </w:r>
      <w:r w:rsidR="0067299D" w:rsidRPr="0067299D">
        <w:rPr>
          <w:rFonts w:cstheme="minorHAnsi"/>
          <w:color w:val="264334" w:themeColor="text1"/>
        </w:rPr>
        <w:t xml:space="preserve">with Martin Mere and the Ribble Estuary </w:t>
      </w:r>
      <w:r w:rsidR="008158AA">
        <w:rPr>
          <w:rFonts w:cstheme="minorHAnsi"/>
          <w:color w:val="264334" w:themeColor="text1"/>
        </w:rPr>
        <w:t xml:space="preserve">where </w:t>
      </w:r>
      <w:r w:rsidR="00272BE9" w:rsidRPr="00924070">
        <w:rPr>
          <w:rFonts w:cstheme="minorHAnsi"/>
          <w:color w:val="264334" w:themeColor="text1"/>
        </w:rPr>
        <w:t xml:space="preserve">priority and red list species </w:t>
      </w:r>
      <w:r w:rsidR="008158AA">
        <w:rPr>
          <w:rFonts w:cstheme="minorHAnsi"/>
          <w:color w:val="264334" w:themeColor="text1"/>
        </w:rPr>
        <w:t>can be found</w:t>
      </w:r>
      <w:r w:rsidR="00940424">
        <w:rPr>
          <w:rFonts w:cstheme="minorHAnsi"/>
          <w:color w:val="264334" w:themeColor="text1"/>
        </w:rPr>
        <w:t>.</w:t>
      </w:r>
      <w:r w:rsidR="00940424" w:rsidRPr="00940424">
        <w:rPr>
          <w:rFonts w:cstheme="minorHAnsi"/>
          <w:color w:val="264334" w:themeColor="text1"/>
        </w:rPr>
        <w:t xml:space="preserve"> </w:t>
      </w:r>
      <w:r w:rsidR="00940424" w:rsidRPr="0067299D">
        <w:rPr>
          <w:rFonts w:cstheme="minorHAnsi"/>
          <w:color w:val="264334" w:themeColor="text1"/>
        </w:rPr>
        <w:t>These are recognised as internationally important wetland habitats, particularly important as a winter</w:t>
      </w:r>
      <w:r w:rsidR="00940424">
        <w:rPr>
          <w:rFonts w:cstheme="minorHAnsi"/>
          <w:color w:val="264334" w:themeColor="text1"/>
        </w:rPr>
        <w:t>-</w:t>
      </w:r>
      <w:r w:rsidR="00940424" w:rsidRPr="0067299D">
        <w:rPr>
          <w:rFonts w:cstheme="minorHAnsi"/>
          <w:color w:val="264334" w:themeColor="text1"/>
        </w:rPr>
        <w:t xml:space="preserve">feeding ground for migratory wetland birds, including pink footed geese.  </w:t>
      </w:r>
      <w:r w:rsidR="00940424">
        <w:rPr>
          <w:rFonts w:cstheme="minorHAnsi"/>
          <w:color w:val="264334" w:themeColor="text1"/>
        </w:rPr>
        <w:t>There are also six</w:t>
      </w:r>
      <w:r w:rsidR="00940424" w:rsidRPr="0067299D">
        <w:rPr>
          <w:rFonts w:cstheme="minorHAnsi"/>
          <w:color w:val="264334" w:themeColor="text1"/>
        </w:rPr>
        <w:t xml:space="preserve"> Sites of Special Scientific Interest (SSSIs) and a number of local nature reserves.</w:t>
      </w:r>
      <w:r w:rsidR="00940424">
        <w:rPr>
          <w:rFonts w:cstheme="minorHAnsi"/>
          <w:color w:val="264334" w:themeColor="text1"/>
        </w:rPr>
        <w:t xml:space="preserve">  </w:t>
      </w:r>
    </w:p>
    <w:p w14:paraId="14479927" w14:textId="77777777" w:rsidR="002E130A" w:rsidRDefault="00940424" w:rsidP="001D6319">
      <w:pPr>
        <w:ind w:left="-284"/>
        <w:rPr>
          <w:rFonts w:cstheme="minorHAnsi"/>
          <w:color w:val="264334" w:themeColor="text1"/>
        </w:rPr>
      </w:pPr>
      <w:r>
        <w:rPr>
          <w:rFonts w:cstheme="minorHAnsi"/>
          <w:color w:val="264334" w:themeColor="text1"/>
        </w:rPr>
        <w:t xml:space="preserve">West Lancashire has </w:t>
      </w:r>
      <w:r w:rsidR="008158AA">
        <w:rPr>
          <w:rFonts w:cstheme="minorHAnsi"/>
          <w:color w:val="264334" w:themeColor="text1"/>
        </w:rPr>
        <w:t xml:space="preserve">unique </w:t>
      </w:r>
      <w:r w:rsidR="00272BE9" w:rsidRPr="00924070">
        <w:rPr>
          <w:rFonts w:cstheme="minorHAnsi"/>
          <w:color w:val="264334" w:themeColor="text1"/>
        </w:rPr>
        <w:t xml:space="preserve">landscape character arising from </w:t>
      </w:r>
      <w:r w:rsidR="00924070" w:rsidRPr="00924070">
        <w:rPr>
          <w:rFonts w:cstheme="minorHAnsi"/>
          <w:color w:val="264334" w:themeColor="text1"/>
        </w:rPr>
        <w:t xml:space="preserve">its </w:t>
      </w:r>
      <w:r w:rsidR="00512BEC">
        <w:rPr>
          <w:rFonts w:cstheme="minorHAnsi"/>
          <w:color w:val="264334" w:themeColor="text1"/>
        </w:rPr>
        <w:t xml:space="preserve">geology and </w:t>
      </w:r>
      <w:r w:rsidR="00272BE9" w:rsidRPr="00924070">
        <w:rPr>
          <w:rFonts w:cstheme="minorHAnsi"/>
          <w:color w:val="264334" w:themeColor="text1"/>
        </w:rPr>
        <w:t>histor</w:t>
      </w:r>
      <w:r w:rsidR="00924070" w:rsidRPr="00924070">
        <w:rPr>
          <w:rFonts w:cstheme="minorHAnsi"/>
          <w:color w:val="264334" w:themeColor="text1"/>
        </w:rPr>
        <w:t>y</w:t>
      </w:r>
      <w:r w:rsidR="00512BEC">
        <w:rPr>
          <w:rFonts w:cstheme="minorHAnsi"/>
          <w:color w:val="264334" w:themeColor="text1"/>
        </w:rPr>
        <w:t xml:space="preserve">.  </w:t>
      </w:r>
      <w:r w:rsidR="002E130A">
        <w:rPr>
          <w:rFonts w:cstheme="minorHAnsi"/>
          <w:color w:val="264334" w:themeColor="text1"/>
        </w:rPr>
        <w:t>T</w:t>
      </w:r>
      <w:r w:rsidR="002E130A" w:rsidRPr="002E130A">
        <w:rPr>
          <w:rFonts w:cstheme="minorHAnsi"/>
          <w:color w:val="264334" w:themeColor="text1"/>
        </w:rPr>
        <w:t xml:space="preserve">he River Douglas located in the east, and the Leeds-Liverpool Canal which bisects the Borough and also branches off to the north at Rufford.  </w:t>
      </w:r>
    </w:p>
    <w:p w14:paraId="2E2FDC10" w14:textId="0B98C175" w:rsidR="007C5FD0" w:rsidRPr="00924070" w:rsidRDefault="002E130A" w:rsidP="001D6319">
      <w:pPr>
        <w:ind w:left="-284"/>
        <w:rPr>
          <w:rFonts w:cstheme="minorHAnsi"/>
          <w:color w:val="264334" w:themeColor="text1"/>
        </w:rPr>
      </w:pPr>
      <w:r>
        <w:rPr>
          <w:rFonts w:cstheme="minorHAnsi"/>
          <w:color w:val="264334" w:themeColor="text1"/>
        </w:rPr>
        <w:t xml:space="preserve">The area has a </w:t>
      </w:r>
      <w:r w:rsidRPr="002E130A">
        <w:rPr>
          <w:rFonts w:cstheme="minorHAnsi"/>
          <w:color w:val="264334" w:themeColor="text1"/>
        </w:rPr>
        <w:t xml:space="preserve">flat topography </w:t>
      </w:r>
      <w:r w:rsidR="001D4EDC">
        <w:rPr>
          <w:rFonts w:cstheme="minorHAnsi"/>
          <w:color w:val="264334" w:themeColor="text1"/>
        </w:rPr>
        <w:t>and</w:t>
      </w:r>
      <w:r w:rsidRPr="002E130A">
        <w:rPr>
          <w:rFonts w:cstheme="minorHAnsi"/>
          <w:color w:val="264334" w:themeColor="text1"/>
        </w:rPr>
        <w:t xml:space="preserve"> large areas within the Northern Parishes (and to a lesser degree the Western Parishes) are at risk from potential flooding.</w:t>
      </w:r>
    </w:p>
    <w:p w14:paraId="37975A87" w14:textId="3759BD92" w:rsidR="0027757F" w:rsidRDefault="0027757F" w:rsidP="001D6319">
      <w:pPr>
        <w:ind w:left="-284"/>
        <w:rPr>
          <w:rFonts w:cstheme="minorHAnsi"/>
          <w:b/>
          <w:bCs/>
          <w:color w:val="264334" w:themeColor="text1"/>
        </w:rPr>
      </w:pPr>
      <w:r>
        <w:rPr>
          <w:rFonts w:cstheme="minorHAnsi"/>
          <w:b/>
          <w:bCs/>
          <w:color w:val="264334" w:themeColor="text1"/>
        </w:rPr>
        <w:t>What should the scope of the Local Plan</w:t>
      </w:r>
      <w:r w:rsidR="004B71C3">
        <w:rPr>
          <w:rFonts w:cstheme="minorHAnsi"/>
          <w:b/>
          <w:bCs/>
          <w:color w:val="264334" w:themeColor="text1"/>
        </w:rPr>
        <w:t xml:space="preserve"> 2023-2040</w:t>
      </w:r>
      <w:r>
        <w:rPr>
          <w:rFonts w:cstheme="minorHAnsi"/>
          <w:b/>
          <w:bCs/>
          <w:color w:val="264334" w:themeColor="text1"/>
        </w:rPr>
        <w:t>?</w:t>
      </w:r>
    </w:p>
    <w:p w14:paraId="74B212BB" w14:textId="52E7E8F2" w:rsidR="000F2E8E" w:rsidRDefault="00512BEC" w:rsidP="001D6319">
      <w:pPr>
        <w:ind w:left="-284"/>
        <w:rPr>
          <w:rFonts w:cstheme="minorHAnsi"/>
          <w:color w:val="264334" w:themeColor="text1"/>
        </w:rPr>
      </w:pPr>
      <w:r w:rsidRPr="008105FA">
        <w:rPr>
          <w:rFonts w:cstheme="minorHAnsi"/>
          <w:color w:val="264334" w:themeColor="text1"/>
        </w:rPr>
        <w:t xml:space="preserve">The plan should </w:t>
      </w:r>
      <w:r w:rsidR="005405E6">
        <w:rPr>
          <w:rFonts w:cstheme="minorHAnsi"/>
          <w:color w:val="264334" w:themeColor="text1"/>
        </w:rPr>
        <w:t>have</w:t>
      </w:r>
      <w:r w:rsidRPr="008105FA">
        <w:rPr>
          <w:rFonts w:cstheme="minorHAnsi"/>
          <w:color w:val="264334" w:themeColor="text1"/>
        </w:rPr>
        <w:t xml:space="preserve"> </w:t>
      </w:r>
      <w:r w:rsidR="00005840">
        <w:rPr>
          <w:rFonts w:cstheme="minorHAnsi"/>
          <w:color w:val="264334" w:themeColor="text1"/>
        </w:rPr>
        <w:t xml:space="preserve">strategic </w:t>
      </w:r>
      <w:r w:rsidRPr="008105FA">
        <w:rPr>
          <w:rFonts w:cstheme="minorHAnsi"/>
          <w:color w:val="264334" w:themeColor="text1"/>
        </w:rPr>
        <w:t>policies and allocations that enable the area’s needs to be met in a sustainable way</w:t>
      </w:r>
      <w:r w:rsidR="003E7955" w:rsidRPr="008105FA">
        <w:rPr>
          <w:rFonts w:cstheme="minorHAnsi"/>
          <w:color w:val="264334" w:themeColor="text1"/>
        </w:rPr>
        <w:t xml:space="preserve">, </w:t>
      </w:r>
      <w:r w:rsidR="001E64A2">
        <w:rPr>
          <w:rFonts w:cstheme="minorHAnsi"/>
          <w:color w:val="264334" w:themeColor="text1"/>
        </w:rPr>
        <w:t xml:space="preserve">reducing greenhouse gas emissions, </w:t>
      </w:r>
      <w:r w:rsidR="003E7955" w:rsidRPr="008105FA">
        <w:rPr>
          <w:rFonts w:cstheme="minorHAnsi"/>
          <w:color w:val="264334" w:themeColor="text1"/>
        </w:rPr>
        <w:t xml:space="preserve">reversing years of environmental </w:t>
      </w:r>
      <w:r w:rsidR="005564D9" w:rsidRPr="008105FA">
        <w:rPr>
          <w:rFonts w:cstheme="minorHAnsi"/>
          <w:color w:val="264334" w:themeColor="text1"/>
        </w:rPr>
        <w:t>degradation,</w:t>
      </w:r>
      <w:r w:rsidR="003E7955" w:rsidRPr="008105FA">
        <w:rPr>
          <w:rFonts w:cstheme="minorHAnsi"/>
          <w:color w:val="264334" w:themeColor="text1"/>
        </w:rPr>
        <w:t xml:space="preserve"> and affording future generations with high grade farmland, enhanced biodiversity and </w:t>
      </w:r>
      <w:r w:rsidR="008105FA" w:rsidRPr="008105FA">
        <w:rPr>
          <w:rFonts w:cstheme="minorHAnsi"/>
          <w:color w:val="264334" w:themeColor="text1"/>
        </w:rPr>
        <w:t xml:space="preserve">conserving the rural character of the area. </w:t>
      </w:r>
    </w:p>
    <w:p w14:paraId="3CA7E844" w14:textId="77777777" w:rsidR="003F71EA" w:rsidRDefault="00074C00" w:rsidP="005C2DB7">
      <w:pPr>
        <w:ind w:left="-284"/>
        <w:rPr>
          <w:rFonts w:cstheme="minorHAnsi"/>
          <w:color w:val="264334" w:themeColor="text1"/>
        </w:rPr>
      </w:pPr>
      <w:r>
        <w:rPr>
          <w:rFonts w:cstheme="minorHAnsi"/>
          <w:color w:val="264334" w:themeColor="text1"/>
        </w:rPr>
        <w:t xml:space="preserve">The rural economy should also be </w:t>
      </w:r>
      <w:r w:rsidR="00970536">
        <w:rPr>
          <w:rFonts w:cstheme="minorHAnsi"/>
          <w:color w:val="264334" w:themeColor="text1"/>
        </w:rPr>
        <w:t xml:space="preserve">fully valued and championed to increase the quality of the life of residents, businesses and </w:t>
      </w:r>
      <w:r w:rsidR="002838C9">
        <w:rPr>
          <w:rFonts w:cstheme="minorHAnsi"/>
          <w:color w:val="264334" w:themeColor="text1"/>
        </w:rPr>
        <w:t xml:space="preserve">to </w:t>
      </w:r>
      <w:r>
        <w:rPr>
          <w:rFonts w:cstheme="minorHAnsi"/>
          <w:color w:val="264334" w:themeColor="text1"/>
        </w:rPr>
        <w:t>support</w:t>
      </w:r>
      <w:r w:rsidR="002838C9">
        <w:rPr>
          <w:rFonts w:cstheme="minorHAnsi"/>
          <w:color w:val="264334" w:themeColor="text1"/>
        </w:rPr>
        <w:t xml:space="preserve"> </w:t>
      </w:r>
      <w:r>
        <w:rPr>
          <w:rFonts w:cstheme="minorHAnsi"/>
          <w:color w:val="264334" w:themeColor="text1"/>
        </w:rPr>
        <w:t>the visitor economy</w:t>
      </w:r>
      <w:r w:rsidR="00B33EE7">
        <w:rPr>
          <w:rFonts w:cstheme="minorHAnsi"/>
          <w:color w:val="264334" w:themeColor="text1"/>
        </w:rPr>
        <w:t xml:space="preserve"> </w:t>
      </w:r>
      <w:r w:rsidR="002838C9">
        <w:rPr>
          <w:rFonts w:cstheme="minorHAnsi"/>
          <w:color w:val="264334" w:themeColor="text1"/>
        </w:rPr>
        <w:t>to</w:t>
      </w:r>
      <w:r w:rsidR="00B33EE7">
        <w:rPr>
          <w:rFonts w:cstheme="minorHAnsi"/>
          <w:color w:val="264334" w:themeColor="text1"/>
        </w:rPr>
        <w:t xml:space="preserve"> attract inward investment</w:t>
      </w:r>
      <w:r w:rsidR="002838C9">
        <w:rPr>
          <w:rFonts w:cstheme="minorHAnsi"/>
          <w:color w:val="264334" w:themeColor="text1"/>
        </w:rPr>
        <w:t xml:space="preserve"> in a way that enhances the natural and built environment</w:t>
      </w:r>
      <w:r w:rsidR="00B33EE7">
        <w:rPr>
          <w:rFonts w:cstheme="minorHAnsi"/>
          <w:color w:val="264334" w:themeColor="text1"/>
        </w:rPr>
        <w:t xml:space="preserve">.  </w:t>
      </w:r>
    </w:p>
    <w:p w14:paraId="6EFDDB73" w14:textId="5D682CDB" w:rsidR="005C2DB7" w:rsidRDefault="005C2DB7" w:rsidP="005C2DB7">
      <w:pPr>
        <w:ind w:left="-284"/>
        <w:rPr>
          <w:rFonts w:cstheme="minorHAnsi"/>
          <w:b/>
          <w:bCs/>
          <w:color w:val="264334" w:themeColor="text1"/>
        </w:rPr>
      </w:pPr>
      <w:r w:rsidRPr="005C2DB7">
        <w:rPr>
          <w:rFonts w:cstheme="minorHAnsi"/>
          <w:b/>
          <w:bCs/>
          <w:color w:val="264334" w:themeColor="text1"/>
        </w:rPr>
        <w:t>Strategic Policies</w:t>
      </w:r>
      <w:r w:rsidR="00E32495" w:rsidRPr="003F71EA">
        <w:rPr>
          <w:rFonts w:cstheme="minorHAnsi"/>
          <w:b/>
          <w:bCs/>
          <w:color w:val="264334" w:themeColor="text1"/>
        </w:rPr>
        <w:t>:</w:t>
      </w:r>
    </w:p>
    <w:p w14:paraId="3A155370" w14:textId="29EFC2EE" w:rsidR="006F1310" w:rsidRPr="00C73D64" w:rsidRDefault="00DE49BA" w:rsidP="006F1310">
      <w:pPr>
        <w:ind w:left="-284"/>
        <w:rPr>
          <w:rFonts w:cstheme="minorHAnsi"/>
          <w:color w:val="264334" w:themeColor="text1"/>
        </w:rPr>
      </w:pPr>
      <w:r>
        <w:rPr>
          <w:rFonts w:cstheme="minorHAnsi"/>
          <w:color w:val="264334" w:themeColor="text1"/>
        </w:rPr>
        <w:t>CPRE broadly agrees with th</w:t>
      </w:r>
      <w:r w:rsidR="001B0AC0">
        <w:rPr>
          <w:rFonts w:cstheme="minorHAnsi"/>
          <w:color w:val="264334" w:themeColor="text1"/>
        </w:rPr>
        <w:t>ose recommended, however suggests making the climate the highest priority as it is due to its effects of flooding to most of West Lancashire.</w:t>
      </w:r>
      <w:r w:rsidR="006F1310" w:rsidRPr="006F1310">
        <w:rPr>
          <w:rFonts w:cstheme="minorHAnsi"/>
          <w:color w:val="264334" w:themeColor="text1"/>
        </w:rPr>
        <w:t xml:space="preserve"> </w:t>
      </w:r>
      <w:r w:rsidR="006F1310">
        <w:rPr>
          <w:rFonts w:cstheme="minorHAnsi"/>
          <w:color w:val="264334" w:themeColor="text1"/>
        </w:rPr>
        <w:t>It also highlights that t</w:t>
      </w:r>
      <w:r w:rsidR="006F1310" w:rsidRPr="00C73D64">
        <w:rPr>
          <w:rFonts w:cstheme="minorHAnsi"/>
          <w:color w:val="264334" w:themeColor="text1"/>
        </w:rPr>
        <w:t xml:space="preserve">he </w:t>
      </w:r>
      <w:r w:rsidR="006F1310">
        <w:rPr>
          <w:rFonts w:cstheme="minorHAnsi"/>
          <w:color w:val="264334" w:themeColor="text1"/>
        </w:rPr>
        <w:t>C</w:t>
      </w:r>
      <w:r w:rsidR="006F1310" w:rsidRPr="00C73D64">
        <w:rPr>
          <w:rFonts w:cstheme="minorHAnsi"/>
          <w:color w:val="264334" w:themeColor="text1"/>
        </w:rPr>
        <w:t>ouncil declared a climate emergency on July 17, 2019.  We welcome this and trust that the Council will use the new local plan as a genuine opportunity to progress the issue.</w:t>
      </w:r>
      <w:r w:rsidR="006F1310" w:rsidRPr="00C31421">
        <w:rPr>
          <w:rFonts w:cstheme="minorHAnsi"/>
          <w:color w:val="264334" w:themeColor="text1"/>
        </w:rPr>
        <w:t xml:space="preserve"> </w:t>
      </w:r>
      <w:r w:rsidR="006F1310" w:rsidRPr="00C73D64">
        <w:rPr>
          <w:rFonts w:cstheme="minorHAnsi"/>
          <w:color w:val="264334" w:themeColor="text1"/>
        </w:rPr>
        <w:t xml:space="preserve">The new local plan policies and allocations should ensure a reduced carbon footprint.  Building out greenfield land in rural areas is in the opposite direction of what we collectively need to be achieving.  </w:t>
      </w:r>
    </w:p>
    <w:p w14:paraId="5F2EC22F" w14:textId="77777777" w:rsidR="006F1310" w:rsidRPr="00C73D64" w:rsidRDefault="006F1310" w:rsidP="006F1310">
      <w:pPr>
        <w:ind w:left="-284"/>
        <w:rPr>
          <w:rFonts w:cstheme="minorHAnsi"/>
          <w:color w:val="264334" w:themeColor="text1"/>
        </w:rPr>
      </w:pPr>
      <w:r w:rsidRPr="00C73D64">
        <w:rPr>
          <w:rFonts w:cstheme="minorHAnsi"/>
          <w:color w:val="264334" w:themeColor="text1"/>
        </w:rPr>
        <w:t xml:space="preserve">We recommend that the Climate Change Committee’s </w:t>
      </w:r>
      <w:hyperlink r:id="rId16" w:history="1">
        <w:r w:rsidRPr="00C73D64">
          <w:rPr>
            <w:rStyle w:val="Hyperlink"/>
            <w:rFonts w:cstheme="minorHAnsi"/>
          </w:rPr>
          <w:t>Guidance for Local Authorities</w:t>
        </w:r>
      </w:hyperlink>
      <w:r w:rsidRPr="00C73D64">
        <w:rPr>
          <w:rFonts w:cstheme="minorHAnsi"/>
          <w:color w:val="264334" w:themeColor="text1"/>
        </w:rPr>
        <w:t xml:space="preserve"> on its 6</w:t>
      </w:r>
      <w:r w:rsidRPr="00C73D64">
        <w:rPr>
          <w:rFonts w:cstheme="minorHAnsi"/>
          <w:color w:val="264334" w:themeColor="text1"/>
          <w:vertAlign w:val="superscript"/>
        </w:rPr>
        <w:t>th</w:t>
      </w:r>
      <w:r w:rsidRPr="00C73D64">
        <w:rPr>
          <w:rFonts w:cstheme="minorHAnsi"/>
          <w:color w:val="264334" w:themeColor="text1"/>
        </w:rPr>
        <w:t xml:space="preserve"> Carbon Budget, and the RTPI and TCPA  </w:t>
      </w:r>
      <w:hyperlink r:id="rId17" w:history="1">
        <w:r w:rsidRPr="00C73D64">
          <w:rPr>
            <w:rStyle w:val="Hyperlink"/>
            <w:rFonts w:cstheme="minorHAnsi"/>
          </w:rPr>
          <w:t>A guide for local authorities on planning for climate change</w:t>
        </w:r>
      </w:hyperlink>
      <w:r w:rsidRPr="00C73D64">
        <w:rPr>
          <w:rFonts w:cstheme="minorHAnsi"/>
          <w:color w:val="264334" w:themeColor="text1"/>
        </w:rPr>
        <w:t xml:space="preserve"> can help show the necessary pathway for the Council to follow.    </w:t>
      </w:r>
    </w:p>
    <w:p w14:paraId="4C9ABFBF" w14:textId="06B23697" w:rsidR="00E32495" w:rsidRPr="005C2DB7" w:rsidRDefault="00E32495" w:rsidP="00E32495">
      <w:pPr>
        <w:numPr>
          <w:ilvl w:val="0"/>
          <w:numId w:val="5"/>
        </w:numPr>
        <w:rPr>
          <w:rFonts w:cstheme="minorHAnsi"/>
          <w:color w:val="264334" w:themeColor="text1"/>
        </w:rPr>
      </w:pPr>
      <w:r w:rsidRPr="005C2DB7">
        <w:rPr>
          <w:rFonts w:cstheme="minorHAnsi"/>
          <w:color w:val="264334" w:themeColor="text1"/>
        </w:rPr>
        <w:t xml:space="preserve">Climate </w:t>
      </w:r>
      <w:r w:rsidRPr="003F71EA">
        <w:rPr>
          <w:rFonts w:cstheme="minorHAnsi"/>
          <w:color w:val="264334" w:themeColor="text1"/>
          <w:u w:val="single"/>
        </w:rPr>
        <w:t>emergency</w:t>
      </w:r>
      <w:r>
        <w:rPr>
          <w:rFonts w:cstheme="minorHAnsi"/>
          <w:color w:val="264334" w:themeColor="text1"/>
        </w:rPr>
        <w:t xml:space="preserve"> (r</w:t>
      </w:r>
      <w:r w:rsidR="003F71EA">
        <w:rPr>
          <w:rFonts w:cstheme="minorHAnsi"/>
          <w:color w:val="264334" w:themeColor="text1"/>
        </w:rPr>
        <w:t xml:space="preserve">eplace for </w:t>
      </w:r>
      <w:r>
        <w:rPr>
          <w:rFonts w:cstheme="minorHAnsi"/>
          <w:color w:val="264334" w:themeColor="text1"/>
        </w:rPr>
        <w:t>climate change to emphasise urgency)</w:t>
      </w:r>
      <w:r w:rsidRPr="005C2DB7">
        <w:rPr>
          <w:rFonts w:cstheme="minorHAnsi"/>
          <w:color w:val="264334" w:themeColor="text1"/>
        </w:rPr>
        <w:t xml:space="preserve"> and </w:t>
      </w:r>
      <w:r w:rsidR="00E9347E">
        <w:rPr>
          <w:rFonts w:cstheme="minorHAnsi"/>
          <w:color w:val="264334" w:themeColor="text1"/>
        </w:rPr>
        <w:t xml:space="preserve">securing </w:t>
      </w:r>
      <w:r w:rsidRPr="005C2DB7">
        <w:rPr>
          <w:rFonts w:cstheme="minorHAnsi"/>
          <w:color w:val="264334" w:themeColor="text1"/>
        </w:rPr>
        <w:t xml:space="preserve">environmental </w:t>
      </w:r>
      <w:r w:rsidR="00B256F8">
        <w:rPr>
          <w:rFonts w:cstheme="minorHAnsi"/>
          <w:color w:val="264334" w:themeColor="text1"/>
        </w:rPr>
        <w:t>gain (to reflect Environment Act 2021)</w:t>
      </w:r>
    </w:p>
    <w:p w14:paraId="1BD8C058" w14:textId="5017B5B1" w:rsidR="005C2DB7" w:rsidRPr="005C2DB7" w:rsidRDefault="005C2DB7" w:rsidP="005C2DB7">
      <w:pPr>
        <w:numPr>
          <w:ilvl w:val="0"/>
          <w:numId w:val="5"/>
        </w:numPr>
        <w:rPr>
          <w:rFonts w:cstheme="minorHAnsi"/>
          <w:color w:val="264334" w:themeColor="text1"/>
        </w:rPr>
      </w:pPr>
      <w:r w:rsidRPr="005C2DB7">
        <w:rPr>
          <w:rFonts w:cstheme="minorHAnsi"/>
          <w:color w:val="264334" w:themeColor="text1"/>
        </w:rPr>
        <w:lastRenderedPageBreak/>
        <w:t xml:space="preserve">Delivering sustainable development – </w:t>
      </w:r>
      <w:r w:rsidR="008042F7">
        <w:rPr>
          <w:rFonts w:cstheme="minorHAnsi"/>
          <w:color w:val="264334" w:themeColor="text1"/>
        </w:rPr>
        <w:t xml:space="preserve">urban focus and a </w:t>
      </w:r>
      <w:r w:rsidRPr="005C2DB7">
        <w:rPr>
          <w:rFonts w:cstheme="minorHAnsi"/>
          <w:color w:val="264334" w:themeColor="text1"/>
        </w:rPr>
        <w:t xml:space="preserve">'settlement hierarchy' </w:t>
      </w:r>
      <w:r w:rsidR="008042F7">
        <w:rPr>
          <w:rFonts w:cstheme="minorHAnsi"/>
          <w:color w:val="264334" w:themeColor="text1"/>
        </w:rPr>
        <w:t>no need to duplicate reference to the</w:t>
      </w:r>
      <w:r w:rsidRPr="005C2DB7">
        <w:rPr>
          <w:rFonts w:cstheme="minorHAnsi"/>
          <w:color w:val="264334" w:themeColor="text1"/>
        </w:rPr>
        <w:t xml:space="preserve"> 'presumption in favour of sustainable development' </w:t>
      </w:r>
      <w:r w:rsidR="008042F7">
        <w:rPr>
          <w:rFonts w:cstheme="minorHAnsi"/>
          <w:color w:val="264334" w:themeColor="text1"/>
        </w:rPr>
        <w:t>from NPPF</w:t>
      </w:r>
      <w:r w:rsidR="007E2B43">
        <w:rPr>
          <w:rFonts w:cstheme="minorHAnsi"/>
          <w:color w:val="264334" w:themeColor="text1"/>
        </w:rPr>
        <w:t xml:space="preserve">.  CPRE hopes the planning reform will </w:t>
      </w:r>
      <w:r w:rsidR="00E9347E">
        <w:rPr>
          <w:rFonts w:cstheme="minorHAnsi"/>
          <w:color w:val="264334" w:themeColor="text1"/>
        </w:rPr>
        <w:t xml:space="preserve">make the NPPF </w:t>
      </w:r>
      <w:r w:rsidR="007E2B43">
        <w:rPr>
          <w:rFonts w:cstheme="minorHAnsi"/>
          <w:color w:val="264334" w:themeColor="text1"/>
        </w:rPr>
        <w:t>more balanced</w:t>
      </w:r>
      <w:r w:rsidR="00E9347E">
        <w:rPr>
          <w:rFonts w:cstheme="minorHAnsi"/>
          <w:color w:val="264334" w:themeColor="text1"/>
        </w:rPr>
        <w:t xml:space="preserve"> and</w:t>
      </w:r>
      <w:r w:rsidR="00855C53">
        <w:rPr>
          <w:rFonts w:cstheme="minorHAnsi"/>
          <w:color w:val="264334" w:themeColor="text1"/>
        </w:rPr>
        <w:t xml:space="preserve"> as a result more sustainable.  At the moment the NPPF does not deliver sustainable development</w:t>
      </w:r>
      <w:r w:rsidR="007E2B43">
        <w:rPr>
          <w:rFonts w:cstheme="minorHAnsi"/>
          <w:color w:val="264334" w:themeColor="text1"/>
        </w:rPr>
        <w:t xml:space="preserve">.  </w:t>
      </w:r>
    </w:p>
    <w:p w14:paraId="6557A34B" w14:textId="5E105233" w:rsidR="005C2DB7" w:rsidRPr="005C2DB7" w:rsidRDefault="005C2DB7" w:rsidP="005C2DB7">
      <w:pPr>
        <w:numPr>
          <w:ilvl w:val="0"/>
          <w:numId w:val="5"/>
        </w:numPr>
        <w:rPr>
          <w:rFonts w:cstheme="minorHAnsi"/>
          <w:color w:val="264334" w:themeColor="text1"/>
        </w:rPr>
      </w:pPr>
      <w:r w:rsidRPr="005C2DB7">
        <w:rPr>
          <w:rFonts w:cstheme="minorHAnsi"/>
          <w:color w:val="264334" w:themeColor="text1"/>
        </w:rPr>
        <w:t xml:space="preserve">Housing </w:t>
      </w:r>
      <w:r w:rsidR="00A21AFC">
        <w:rPr>
          <w:rFonts w:cstheme="minorHAnsi"/>
          <w:color w:val="264334" w:themeColor="text1"/>
        </w:rPr>
        <w:t xml:space="preserve">need (not </w:t>
      </w:r>
      <w:r w:rsidRPr="005C2DB7">
        <w:rPr>
          <w:rFonts w:cstheme="minorHAnsi"/>
          <w:color w:val="264334" w:themeColor="text1"/>
        </w:rPr>
        <w:t>requirement</w:t>
      </w:r>
      <w:r w:rsidR="00A21AFC">
        <w:rPr>
          <w:rFonts w:cstheme="minorHAnsi"/>
          <w:color w:val="264334" w:themeColor="text1"/>
        </w:rPr>
        <w:t>)</w:t>
      </w:r>
      <w:r w:rsidRPr="005C2DB7">
        <w:rPr>
          <w:rFonts w:cstheme="minorHAnsi"/>
          <w:color w:val="264334" w:themeColor="text1"/>
        </w:rPr>
        <w:t>, employment land requirements, distribution of development around West Lancashire</w:t>
      </w:r>
    </w:p>
    <w:p w14:paraId="6AD03799" w14:textId="77777777" w:rsidR="005C2DB7" w:rsidRPr="005C2DB7" w:rsidRDefault="005C2DB7" w:rsidP="005C2DB7">
      <w:pPr>
        <w:numPr>
          <w:ilvl w:val="0"/>
          <w:numId w:val="5"/>
        </w:numPr>
        <w:rPr>
          <w:rFonts w:cstheme="minorHAnsi"/>
          <w:color w:val="264334" w:themeColor="text1"/>
        </w:rPr>
      </w:pPr>
      <w:r w:rsidRPr="005C2DB7">
        <w:rPr>
          <w:rFonts w:cstheme="minorHAnsi"/>
          <w:color w:val="264334" w:themeColor="text1"/>
        </w:rPr>
        <w:t>Settlement boundaries, Protected Land and Green Belt</w:t>
      </w:r>
    </w:p>
    <w:p w14:paraId="50F1DC7F" w14:textId="77777777" w:rsidR="005C2DB7" w:rsidRPr="005C2DB7" w:rsidRDefault="005C2DB7" w:rsidP="005C2DB7">
      <w:pPr>
        <w:numPr>
          <w:ilvl w:val="0"/>
          <w:numId w:val="5"/>
        </w:numPr>
        <w:rPr>
          <w:rFonts w:cstheme="minorHAnsi"/>
          <w:color w:val="264334" w:themeColor="text1"/>
        </w:rPr>
      </w:pPr>
      <w:r w:rsidRPr="005C2DB7">
        <w:rPr>
          <w:rFonts w:cstheme="minorHAnsi"/>
          <w:color w:val="264334" w:themeColor="text1"/>
        </w:rPr>
        <w:t>Strategic sites</w:t>
      </w:r>
    </w:p>
    <w:p w14:paraId="1DC9962F" w14:textId="77777777" w:rsidR="00D033B9" w:rsidRDefault="00D033B9" w:rsidP="00D033B9">
      <w:pPr>
        <w:ind w:left="-284"/>
        <w:rPr>
          <w:rFonts w:cstheme="minorHAnsi"/>
          <w:b/>
          <w:bCs/>
          <w:color w:val="264334" w:themeColor="text1"/>
        </w:rPr>
      </w:pPr>
      <w:r w:rsidRPr="00D033B9">
        <w:rPr>
          <w:rFonts w:cstheme="minorHAnsi"/>
          <w:b/>
          <w:bCs/>
          <w:color w:val="264334" w:themeColor="text1"/>
        </w:rPr>
        <w:t>Housing and Communities Policies</w:t>
      </w:r>
    </w:p>
    <w:p w14:paraId="74CFFAB5" w14:textId="1596E50B" w:rsidR="00C375E2" w:rsidRPr="00D033B9" w:rsidRDefault="00C375E2" w:rsidP="00D033B9">
      <w:pPr>
        <w:ind w:left="-284"/>
        <w:rPr>
          <w:rFonts w:cstheme="minorHAnsi"/>
          <w:color w:val="264334" w:themeColor="text1"/>
        </w:rPr>
      </w:pPr>
      <w:r>
        <w:rPr>
          <w:rFonts w:cstheme="minorHAnsi"/>
          <w:color w:val="264334" w:themeColor="text1"/>
        </w:rPr>
        <w:t xml:space="preserve">The housing policies should limit the amount of housing to what is needed as opposed to what developer’s demand as </w:t>
      </w:r>
      <w:r w:rsidR="00E04152">
        <w:rPr>
          <w:rFonts w:cstheme="minorHAnsi"/>
          <w:color w:val="264334" w:themeColor="text1"/>
        </w:rPr>
        <w:t xml:space="preserve">their profit motive does not result in sustainable development.  </w:t>
      </w:r>
    </w:p>
    <w:p w14:paraId="59935593" w14:textId="6757D03B" w:rsidR="00D033B9" w:rsidRPr="00D033B9" w:rsidRDefault="00417F46" w:rsidP="00D033B9">
      <w:pPr>
        <w:numPr>
          <w:ilvl w:val="0"/>
          <w:numId w:val="6"/>
        </w:numPr>
        <w:rPr>
          <w:rFonts w:cstheme="minorHAnsi"/>
          <w:color w:val="264334" w:themeColor="text1"/>
        </w:rPr>
      </w:pPr>
      <w:r>
        <w:rPr>
          <w:rFonts w:cstheme="minorHAnsi"/>
          <w:color w:val="264334" w:themeColor="text1"/>
        </w:rPr>
        <w:t>Strategic housing locations</w:t>
      </w:r>
    </w:p>
    <w:p w14:paraId="5D709C06" w14:textId="2CB2913C" w:rsidR="0024790C" w:rsidRDefault="00B33F44" w:rsidP="00CB334E">
      <w:pPr>
        <w:numPr>
          <w:ilvl w:val="0"/>
          <w:numId w:val="6"/>
        </w:numPr>
        <w:rPr>
          <w:rFonts w:cstheme="minorHAnsi"/>
          <w:color w:val="264334" w:themeColor="text1"/>
        </w:rPr>
      </w:pPr>
      <w:r>
        <w:rPr>
          <w:rFonts w:cstheme="minorHAnsi"/>
          <w:color w:val="264334" w:themeColor="text1"/>
        </w:rPr>
        <w:t>Efficient use of land</w:t>
      </w:r>
      <w:r w:rsidR="00CB334E" w:rsidRPr="00D033B9">
        <w:rPr>
          <w:rFonts w:cstheme="minorHAnsi"/>
          <w:color w:val="264334" w:themeColor="text1"/>
        </w:rPr>
        <w:t xml:space="preserve"> – </w:t>
      </w:r>
      <w:r w:rsidR="007F06D4">
        <w:rPr>
          <w:rFonts w:cstheme="minorHAnsi"/>
          <w:color w:val="264334" w:themeColor="text1"/>
        </w:rPr>
        <w:t xml:space="preserve">with </w:t>
      </w:r>
      <w:r>
        <w:rPr>
          <w:rFonts w:cstheme="minorHAnsi"/>
          <w:color w:val="264334" w:themeColor="text1"/>
        </w:rPr>
        <w:t xml:space="preserve">a locally derived </w:t>
      </w:r>
      <w:r w:rsidR="00CB334E" w:rsidRPr="00D033B9">
        <w:rPr>
          <w:rFonts w:cstheme="minorHAnsi"/>
          <w:color w:val="264334" w:themeColor="text1"/>
        </w:rPr>
        <w:t>brownfield</w:t>
      </w:r>
      <w:r>
        <w:rPr>
          <w:rFonts w:cstheme="minorHAnsi"/>
          <w:color w:val="264334" w:themeColor="text1"/>
        </w:rPr>
        <w:t xml:space="preserve"> target to ensure</w:t>
      </w:r>
      <w:r w:rsidR="0024790C">
        <w:rPr>
          <w:rFonts w:cstheme="minorHAnsi"/>
          <w:color w:val="264334" w:themeColor="text1"/>
        </w:rPr>
        <w:t xml:space="preserve"> a preference</w:t>
      </w:r>
      <w:r w:rsidR="00CB334E" w:rsidRPr="00D033B9">
        <w:rPr>
          <w:rFonts w:cstheme="minorHAnsi"/>
          <w:color w:val="264334" w:themeColor="text1"/>
        </w:rPr>
        <w:t xml:space="preserve"> versus 'greenfield' development</w:t>
      </w:r>
      <w:r w:rsidR="007C62F7">
        <w:rPr>
          <w:rFonts w:cstheme="minorHAnsi"/>
          <w:color w:val="264334" w:themeColor="text1"/>
        </w:rPr>
        <w:t>.  Please refer to our comments on brownfield land in the covering letter and link to the national level brownfield research showing now brownfield is a resource that is not finite</w:t>
      </w:r>
      <w:r w:rsidR="00CB334E" w:rsidRPr="00D033B9">
        <w:rPr>
          <w:rFonts w:cstheme="minorHAnsi"/>
          <w:color w:val="264334" w:themeColor="text1"/>
        </w:rPr>
        <w:t xml:space="preserve">; </w:t>
      </w:r>
    </w:p>
    <w:p w14:paraId="06034CBD" w14:textId="3933963F" w:rsidR="00CB334E" w:rsidRPr="00D033B9" w:rsidRDefault="0024790C" w:rsidP="00CB334E">
      <w:pPr>
        <w:numPr>
          <w:ilvl w:val="0"/>
          <w:numId w:val="6"/>
        </w:numPr>
        <w:rPr>
          <w:rFonts w:cstheme="minorHAnsi"/>
          <w:color w:val="264334" w:themeColor="text1"/>
        </w:rPr>
      </w:pPr>
      <w:r>
        <w:rPr>
          <w:rFonts w:cstheme="minorHAnsi"/>
          <w:color w:val="264334" w:themeColor="text1"/>
        </w:rPr>
        <w:t xml:space="preserve">Appropriate </w:t>
      </w:r>
      <w:r w:rsidR="00CB334E" w:rsidRPr="00D033B9">
        <w:rPr>
          <w:rFonts w:cstheme="minorHAnsi"/>
          <w:color w:val="264334" w:themeColor="text1"/>
        </w:rPr>
        <w:t>housing densit</w:t>
      </w:r>
      <w:r>
        <w:rPr>
          <w:rFonts w:cstheme="minorHAnsi"/>
          <w:color w:val="264334" w:themeColor="text1"/>
        </w:rPr>
        <w:t>ies</w:t>
      </w:r>
    </w:p>
    <w:p w14:paraId="6F233613" w14:textId="2C3121A3" w:rsidR="00D033B9" w:rsidRPr="00D033B9" w:rsidRDefault="00D033B9" w:rsidP="00D033B9">
      <w:pPr>
        <w:numPr>
          <w:ilvl w:val="0"/>
          <w:numId w:val="6"/>
        </w:numPr>
        <w:rPr>
          <w:rFonts w:cstheme="minorHAnsi"/>
          <w:color w:val="264334" w:themeColor="text1"/>
        </w:rPr>
      </w:pPr>
      <w:r w:rsidRPr="00D033B9">
        <w:rPr>
          <w:rFonts w:cstheme="minorHAnsi"/>
          <w:color w:val="264334" w:themeColor="text1"/>
        </w:rPr>
        <w:t>Dwelling sizes</w:t>
      </w:r>
      <w:r w:rsidR="007F06D4">
        <w:rPr>
          <w:rFonts w:cstheme="minorHAnsi"/>
          <w:color w:val="264334" w:themeColor="text1"/>
        </w:rPr>
        <w:t xml:space="preserve"> to reflect needs of the aging community</w:t>
      </w:r>
    </w:p>
    <w:p w14:paraId="34DE760F" w14:textId="08E0029F" w:rsidR="00D033B9" w:rsidRPr="00D033B9" w:rsidRDefault="007F06D4" w:rsidP="00D033B9">
      <w:pPr>
        <w:numPr>
          <w:ilvl w:val="0"/>
          <w:numId w:val="6"/>
        </w:numPr>
        <w:rPr>
          <w:rFonts w:cstheme="minorHAnsi"/>
          <w:color w:val="264334" w:themeColor="text1"/>
        </w:rPr>
      </w:pPr>
      <w:r>
        <w:rPr>
          <w:rFonts w:cstheme="minorHAnsi"/>
          <w:color w:val="264334" w:themeColor="text1"/>
        </w:rPr>
        <w:t>‘</w:t>
      </w:r>
      <w:r w:rsidR="006B6AFA">
        <w:rPr>
          <w:rFonts w:cstheme="minorHAnsi"/>
          <w:color w:val="264334" w:themeColor="text1"/>
        </w:rPr>
        <w:t>Genuinely</w:t>
      </w:r>
      <w:r>
        <w:rPr>
          <w:rFonts w:cstheme="minorHAnsi"/>
          <w:color w:val="264334" w:themeColor="text1"/>
        </w:rPr>
        <w:t>’</w:t>
      </w:r>
      <w:r w:rsidR="006B6AFA">
        <w:rPr>
          <w:rFonts w:cstheme="minorHAnsi"/>
          <w:color w:val="264334" w:themeColor="text1"/>
        </w:rPr>
        <w:t xml:space="preserve"> </w:t>
      </w:r>
      <w:r w:rsidR="00D033B9" w:rsidRPr="00D033B9">
        <w:rPr>
          <w:rFonts w:cstheme="minorHAnsi"/>
          <w:color w:val="264334" w:themeColor="text1"/>
        </w:rPr>
        <w:t>Affordable housing</w:t>
      </w:r>
      <w:r w:rsidR="006B6AFA">
        <w:rPr>
          <w:rFonts w:cstheme="minorHAnsi"/>
          <w:color w:val="264334" w:themeColor="text1"/>
        </w:rPr>
        <w:t xml:space="preserve"> – add</w:t>
      </w:r>
      <w:r>
        <w:rPr>
          <w:rFonts w:cstheme="minorHAnsi"/>
          <w:color w:val="264334" w:themeColor="text1"/>
        </w:rPr>
        <w:t xml:space="preserve"> genuinely</w:t>
      </w:r>
      <w:r w:rsidR="00753597">
        <w:rPr>
          <w:rFonts w:cstheme="minorHAnsi"/>
          <w:color w:val="264334" w:themeColor="text1"/>
        </w:rPr>
        <w:t xml:space="preserve"> (</w:t>
      </w:r>
      <w:r w:rsidR="006B6AFA">
        <w:rPr>
          <w:rFonts w:cstheme="minorHAnsi"/>
          <w:color w:val="264334" w:themeColor="text1"/>
        </w:rPr>
        <w:t xml:space="preserve">First Homes, which are not in perpetuity </w:t>
      </w:r>
      <w:r w:rsidR="006B4DD1">
        <w:rPr>
          <w:rFonts w:cstheme="minorHAnsi"/>
          <w:color w:val="264334" w:themeColor="text1"/>
        </w:rPr>
        <w:t>affordable dwellings</w:t>
      </w:r>
      <w:r w:rsidR="00753597">
        <w:rPr>
          <w:rFonts w:cstheme="minorHAnsi"/>
          <w:color w:val="264334" w:themeColor="text1"/>
        </w:rPr>
        <w:t>)</w:t>
      </w:r>
    </w:p>
    <w:p w14:paraId="5563DA5D" w14:textId="75EE9985" w:rsidR="00D033B9" w:rsidRPr="00D033B9" w:rsidRDefault="00753597" w:rsidP="00D033B9">
      <w:pPr>
        <w:numPr>
          <w:ilvl w:val="0"/>
          <w:numId w:val="6"/>
        </w:numPr>
        <w:rPr>
          <w:rFonts w:cstheme="minorHAnsi"/>
          <w:color w:val="264334" w:themeColor="text1"/>
        </w:rPr>
      </w:pPr>
      <w:r>
        <w:rPr>
          <w:rFonts w:cstheme="minorHAnsi"/>
          <w:color w:val="264334" w:themeColor="text1"/>
        </w:rPr>
        <w:t>Quality h</w:t>
      </w:r>
      <w:r w:rsidR="00D033B9" w:rsidRPr="00D033B9">
        <w:rPr>
          <w:rFonts w:cstheme="minorHAnsi"/>
          <w:color w:val="264334" w:themeColor="text1"/>
        </w:rPr>
        <w:t>ousing for older people</w:t>
      </w:r>
      <w:r w:rsidR="006B4DD1">
        <w:rPr>
          <w:rFonts w:cstheme="minorHAnsi"/>
          <w:color w:val="264334" w:themeColor="text1"/>
        </w:rPr>
        <w:t xml:space="preserve"> </w:t>
      </w:r>
      <w:r>
        <w:rPr>
          <w:rFonts w:cstheme="minorHAnsi"/>
          <w:color w:val="264334" w:themeColor="text1"/>
        </w:rPr>
        <w:t>– emphasis on quality of life to give older people real reason to downsize from family housing</w:t>
      </w:r>
    </w:p>
    <w:p w14:paraId="72BD1579" w14:textId="77777777" w:rsidR="00D033B9" w:rsidRPr="00D033B9" w:rsidRDefault="00D033B9" w:rsidP="00D033B9">
      <w:pPr>
        <w:numPr>
          <w:ilvl w:val="0"/>
          <w:numId w:val="6"/>
        </w:numPr>
        <w:rPr>
          <w:rFonts w:cstheme="minorHAnsi"/>
          <w:color w:val="264334" w:themeColor="text1"/>
        </w:rPr>
      </w:pPr>
      <w:r w:rsidRPr="00D033B9">
        <w:rPr>
          <w:rFonts w:cstheme="minorHAnsi"/>
          <w:color w:val="264334" w:themeColor="text1"/>
        </w:rPr>
        <w:t>Custom and self-build housing</w:t>
      </w:r>
    </w:p>
    <w:p w14:paraId="5AEDAE2E" w14:textId="77777777" w:rsidR="00D033B9" w:rsidRPr="00D033B9" w:rsidRDefault="00D033B9" w:rsidP="00D033B9">
      <w:pPr>
        <w:numPr>
          <w:ilvl w:val="0"/>
          <w:numId w:val="6"/>
        </w:numPr>
        <w:rPr>
          <w:rFonts w:cstheme="minorHAnsi"/>
          <w:color w:val="264334" w:themeColor="text1"/>
        </w:rPr>
      </w:pPr>
      <w:r w:rsidRPr="00D033B9">
        <w:rPr>
          <w:rFonts w:cstheme="minorHAnsi"/>
          <w:color w:val="264334" w:themeColor="text1"/>
        </w:rPr>
        <w:t>Accommodation for students</w:t>
      </w:r>
    </w:p>
    <w:p w14:paraId="6B3FF1DA" w14:textId="77777777" w:rsidR="00D033B9" w:rsidRPr="00D033B9" w:rsidRDefault="00D033B9" w:rsidP="00D033B9">
      <w:pPr>
        <w:numPr>
          <w:ilvl w:val="0"/>
          <w:numId w:val="6"/>
        </w:numPr>
        <w:rPr>
          <w:rFonts w:cstheme="minorHAnsi"/>
          <w:color w:val="264334" w:themeColor="text1"/>
        </w:rPr>
      </w:pPr>
      <w:r w:rsidRPr="00D033B9">
        <w:rPr>
          <w:rFonts w:cstheme="minorHAnsi"/>
          <w:color w:val="264334" w:themeColor="text1"/>
        </w:rPr>
        <w:t>Accommodation for caravan and houseboat dwellers</w:t>
      </w:r>
    </w:p>
    <w:p w14:paraId="0F2E1B8E" w14:textId="77777777" w:rsidR="00D033B9" w:rsidRPr="00D033B9" w:rsidRDefault="00D033B9" w:rsidP="00D033B9">
      <w:pPr>
        <w:numPr>
          <w:ilvl w:val="0"/>
          <w:numId w:val="6"/>
        </w:numPr>
        <w:rPr>
          <w:rFonts w:cstheme="minorHAnsi"/>
          <w:color w:val="264334" w:themeColor="text1"/>
        </w:rPr>
      </w:pPr>
      <w:r w:rsidRPr="00D033B9">
        <w:rPr>
          <w:rFonts w:cstheme="minorHAnsi"/>
          <w:color w:val="264334" w:themeColor="text1"/>
        </w:rPr>
        <w:t>Accommodation for Gypsies, Travellers and Travelling Showpeople</w:t>
      </w:r>
    </w:p>
    <w:p w14:paraId="76E3C4AA" w14:textId="77777777" w:rsidR="00D033B9" w:rsidRPr="00D033B9" w:rsidRDefault="00D033B9" w:rsidP="00D033B9">
      <w:pPr>
        <w:numPr>
          <w:ilvl w:val="0"/>
          <w:numId w:val="6"/>
        </w:numPr>
        <w:rPr>
          <w:rFonts w:cstheme="minorHAnsi"/>
          <w:color w:val="264334" w:themeColor="text1"/>
        </w:rPr>
      </w:pPr>
      <w:r w:rsidRPr="00D033B9">
        <w:rPr>
          <w:rFonts w:cstheme="minorHAnsi"/>
          <w:color w:val="264334" w:themeColor="text1"/>
        </w:rPr>
        <w:t>Temporary agricultural workers' dwellings</w:t>
      </w:r>
    </w:p>
    <w:p w14:paraId="1AFCA2CC" w14:textId="548F82AF" w:rsidR="00D033B9" w:rsidRPr="00D033B9" w:rsidRDefault="00D033B9" w:rsidP="00D033B9">
      <w:pPr>
        <w:numPr>
          <w:ilvl w:val="0"/>
          <w:numId w:val="6"/>
        </w:numPr>
        <w:rPr>
          <w:rFonts w:cstheme="minorHAnsi"/>
          <w:color w:val="264334" w:themeColor="text1"/>
        </w:rPr>
      </w:pPr>
      <w:r w:rsidRPr="00D033B9">
        <w:rPr>
          <w:rFonts w:cstheme="minorHAnsi"/>
          <w:color w:val="264334" w:themeColor="text1"/>
        </w:rPr>
        <w:t>Principles of 'place-making'</w:t>
      </w:r>
      <w:r w:rsidR="00DD7974">
        <w:rPr>
          <w:rFonts w:cstheme="minorHAnsi"/>
          <w:color w:val="264334" w:themeColor="text1"/>
        </w:rPr>
        <w:t xml:space="preserve"> – ensure the rural character of West Lancashire’s rural settlements is respected and ensure adequate green space and green infrastructure</w:t>
      </w:r>
      <w:r w:rsidR="00751761">
        <w:rPr>
          <w:rFonts w:cstheme="minorHAnsi"/>
          <w:color w:val="264334" w:themeColor="text1"/>
        </w:rPr>
        <w:t xml:space="preserve">. </w:t>
      </w:r>
    </w:p>
    <w:p w14:paraId="68FE3B75" w14:textId="77777777" w:rsidR="00D033B9" w:rsidRPr="00D033B9" w:rsidRDefault="00D033B9" w:rsidP="00D033B9">
      <w:pPr>
        <w:numPr>
          <w:ilvl w:val="0"/>
          <w:numId w:val="6"/>
        </w:numPr>
        <w:rPr>
          <w:rFonts w:cstheme="minorHAnsi"/>
          <w:color w:val="264334" w:themeColor="text1"/>
        </w:rPr>
      </w:pPr>
      <w:r w:rsidRPr="00D033B9">
        <w:rPr>
          <w:rFonts w:cstheme="minorHAnsi"/>
          <w:color w:val="264334" w:themeColor="text1"/>
        </w:rPr>
        <w:t>Preserving the Borough's heritage</w:t>
      </w:r>
    </w:p>
    <w:p w14:paraId="7C3BDF0D" w14:textId="77777777" w:rsidR="00D033B9" w:rsidRPr="00D033B9" w:rsidRDefault="00D033B9" w:rsidP="00D033B9">
      <w:pPr>
        <w:numPr>
          <w:ilvl w:val="0"/>
          <w:numId w:val="6"/>
        </w:numPr>
        <w:rPr>
          <w:rFonts w:cstheme="minorHAnsi"/>
          <w:color w:val="264334" w:themeColor="text1"/>
        </w:rPr>
      </w:pPr>
      <w:r w:rsidRPr="00D033B9">
        <w:rPr>
          <w:rFonts w:cstheme="minorHAnsi"/>
          <w:color w:val="264334" w:themeColor="text1"/>
        </w:rPr>
        <w:t>Community Facilities</w:t>
      </w:r>
    </w:p>
    <w:p w14:paraId="47579509" w14:textId="77777777" w:rsidR="00D033B9" w:rsidRDefault="00D033B9" w:rsidP="00D033B9">
      <w:pPr>
        <w:ind w:left="-284"/>
        <w:rPr>
          <w:rFonts w:cstheme="minorHAnsi"/>
          <w:b/>
          <w:bCs/>
          <w:color w:val="264334" w:themeColor="text1"/>
        </w:rPr>
      </w:pPr>
      <w:r w:rsidRPr="00D033B9">
        <w:rPr>
          <w:rFonts w:cstheme="minorHAnsi"/>
          <w:b/>
          <w:bCs/>
          <w:color w:val="264334" w:themeColor="text1"/>
        </w:rPr>
        <w:t>Economy and Employment Policies</w:t>
      </w:r>
    </w:p>
    <w:p w14:paraId="6CE40328" w14:textId="1B74C511" w:rsidR="000125BD" w:rsidRPr="00D033B9" w:rsidRDefault="000125BD" w:rsidP="00D033B9">
      <w:pPr>
        <w:ind w:left="-284"/>
        <w:rPr>
          <w:rFonts w:cstheme="minorHAnsi"/>
          <w:color w:val="264334" w:themeColor="text1"/>
        </w:rPr>
      </w:pPr>
      <w:r>
        <w:rPr>
          <w:rFonts w:cstheme="minorHAnsi"/>
          <w:color w:val="264334" w:themeColor="text1"/>
        </w:rPr>
        <w:t xml:space="preserve">The value of West Lancashire’s rural economy should be championed by the local plan. </w:t>
      </w:r>
    </w:p>
    <w:p w14:paraId="05FD474D" w14:textId="77777777" w:rsidR="00D033B9" w:rsidRPr="00D033B9" w:rsidRDefault="00D033B9" w:rsidP="00D033B9">
      <w:pPr>
        <w:numPr>
          <w:ilvl w:val="0"/>
          <w:numId w:val="7"/>
        </w:numPr>
        <w:rPr>
          <w:rFonts w:cstheme="minorHAnsi"/>
          <w:color w:val="264334" w:themeColor="text1"/>
        </w:rPr>
      </w:pPr>
      <w:r w:rsidRPr="00D033B9">
        <w:rPr>
          <w:rFonts w:cstheme="minorHAnsi"/>
          <w:color w:val="264334" w:themeColor="text1"/>
        </w:rPr>
        <w:t>Employment areas</w:t>
      </w:r>
    </w:p>
    <w:p w14:paraId="60A4FDF5" w14:textId="77777777" w:rsidR="00D033B9" w:rsidRPr="00D033B9" w:rsidRDefault="00D033B9" w:rsidP="00D033B9">
      <w:pPr>
        <w:numPr>
          <w:ilvl w:val="0"/>
          <w:numId w:val="7"/>
        </w:numPr>
        <w:rPr>
          <w:rFonts w:cstheme="minorHAnsi"/>
          <w:color w:val="264334" w:themeColor="text1"/>
        </w:rPr>
      </w:pPr>
      <w:r w:rsidRPr="00D033B9">
        <w:rPr>
          <w:rFonts w:cstheme="minorHAnsi"/>
          <w:color w:val="264334" w:themeColor="text1"/>
        </w:rPr>
        <w:t>Employment site allocations</w:t>
      </w:r>
    </w:p>
    <w:p w14:paraId="34AF878E" w14:textId="6019EA38" w:rsidR="00D033B9" w:rsidRPr="00D033B9" w:rsidRDefault="00D033B9" w:rsidP="00D033B9">
      <w:pPr>
        <w:numPr>
          <w:ilvl w:val="0"/>
          <w:numId w:val="7"/>
        </w:numPr>
        <w:rPr>
          <w:rFonts w:cstheme="minorHAnsi"/>
          <w:color w:val="264334" w:themeColor="text1"/>
        </w:rPr>
      </w:pPr>
      <w:r w:rsidRPr="00D033B9">
        <w:rPr>
          <w:rFonts w:cstheme="minorHAnsi"/>
          <w:color w:val="264334" w:themeColor="text1"/>
        </w:rPr>
        <w:lastRenderedPageBreak/>
        <w:t>The rural economy</w:t>
      </w:r>
      <w:r w:rsidR="006B4DD1">
        <w:rPr>
          <w:rFonts w:cstheme="minorHAnsi"/>
          <w:color w:val="264334" w:themeColor="text1"/>
        </w:rPr>
        <w:t xml:space="preserve"> (</w:t>
      </w:r>
      <w:r w:rsidR="00751761">
        <w:rPr>
          <w:rFonts w:cstheme="minorHAnsi"/>
          <w:color w:val="264334" w:themeColor="text1"/>
        </w:rPr>
        <w:t xml:space="preserve">policy </w:t>
      </w:r>
      <w:r w:rsidR="00126D4C">
        <w:rPr>
          <w:rFonts w:cstheme="minorHAnsi"/>
          <w:color w:val="264334" w:themeColor="text1"/>
        </w:rPr>
        <w:t>control of sheds in Green Belt and other open landscapes)</w:t>
      </w:r>
    </w:p>
    <w:p w14:paraId="4CF02D79" w14:textId="77777777" w:rsidR="00D033B9" w:rsidRPr="00D033B9" w:rsidRDefault="00D033B9" w:rsidP="00D033B9">
      <w:pPr>
        <w:numPr>
          <w:ilvl w:val="0"/>
          <w:numId w:val="7"/>
        </w:numPr>
        <w:rPr>
          <w:rFonts w:cstheme="minorHAnsi"/>
          <w:color w:val="264334" w:themeColor="text1"/>
        </w:rPr>
      </w:pPr>
      <w:r w:rsidRPr="00D033B9">
        <w:rPr>
          <w:rFonts w:cstheme="minorHAnsi"/>
          <w:color w:val="264334" w:themeColor="text1"/>
        </w:rPr>
        <w:t>Town centres</w:t>
      </w:r>
    </w:p>
    <w:p w14:paraId="350D6176" w14:textId="77777777" w:rsidR="00D033B9" w:rsidRPr="00D033B9" w:rsidRDefault="00D033B9" w:rsidP="00D033B9">
      <w:pPr>
        <w:numPr>
          <w:ilvl w:val="0"/>
          <w:numId w:val="7"/>
        </w:numPr>
        <w:rPr>
          <w:rFonts w:cstheme="minorHAnsi"/>
          <w:color w:val="264334" w:themeColor="text1"/>
        </w:rPr>
      </w:pPr>
      <w:r w:rsidRPr="00D033B9">
        <w:rPr>
          <w:rFonts w:cstheme="minorHAnsi"/>
          <w:color w:val="264334" w:themeColor="text1"/>
        </w:rPr>
        <w:t>Education: Edge Hill University, skills and training</w:t>
      </w:r>
    </w:p>
    <w:p w14:paraId="6196A491" w14:textId="655C9A93" w:rsidR="00D033B9" w:rsidRDefault="00D033B9" w:rsidP="00D033B9">
      <w:pPr>
        <w:ind w:left="-284"/>
        <w:rPr>
          <w:rFonts w:cstheme="minorHAnsi"/>
          <w:b/>
          <w:bCs/>
          <w:color w:val="264334" w:themeColor="text1"/>
        </w:rPr>
      </w:pPr>
      <w:r w:rsidRPr="00D033B9">
        <w:rPr>
          <w:rFonts w:cstheme="minorHAnsi"/>
          <w:b/>
          <w:bCs/>
          <w:color w:val="264334" w:themeColor="text1"/>
        </w:rPr>
        <w:t> Environment and Health Policies</w:t>
      </w:r>
    </w:p>
    <w:p w14:paraId="1AF18775" w14:textId="77777777" w:rsidR="00C40AE6" w:rsidRDefault="00D43B86" w:rsidP="00D43B86">
      <w:pPr>
        <w:ind w:left="-284"/>
        <w:rPr>
          <w:rFonts w:cstheme="minorHAnsi"/>
          <w:color w:val="264334" w:themeColor="text1"/>
        </w:rPr>
      </w:pPr>
      <w:r w:rsidRPr="00D43B86">
        <w:rPr>
          <w:rFonts w:cstheme="minorHAnsi"/>
          <w:color w:val="264334" w:themeColor="text1"/>
        </w:rPr>
        <w:t xml:space="preserve">We are amid a biodiversity emergency, and the Natural Capital Committee has evidenced widespread degradation across all natural capital asset types.  In West Lancashire there has been a loss and reduction of a wide range of biodiversity including mammals (including bats), birds, insects, amphibians, and the local plan should seek to reverse this trend by ensuring land is used as responsibly as possible.  Mistakes and errors in the past should be acknowledged and corrected in the new local plan. </w:t>
      </w:r>
      <w:r w:rsidR="000125BD">
        <w:rPr>
          <w:rFonts w:cstheme="minorHAnsi"/>
          <w:color w:val="264334" w:themeColor="text1"/>
        </w:rPr>
        <w:t xml:space="preserve"> </w:t>
      </w:r>
    </w:p>
    <w:p w14:paraId="7C7D0282" w14:textId="4EA03BD3" w:rsidR="00C40AE6" w:rsidRPr="00C40AE6" w:rsidRDefault="00813320" w:rsidP="00C40AE6">
      <w:pPr>
        <w:ind w:left="-284"/>
        <w:rPr>
          <w:rFonts w:cstheme="minorHAnsi"/>
          <w:color w:val="264334" w:themeColor="text1"/>
        </w:rPr>
      </w:pPr>
      <w:r>
        <w:rPr>
          <w:rFonts w:cstheme="minorHAnsi"/>
          <w:color w:val="264334" w:themeColor="text1"/>
        </w:rPr>
        <w:t>CPRE is therefore opposed to</w:t>
      </w:r>
      <w:r w:rsidR="00C40AE6" w:rsidRPr="00C40AE6">
        <w:rPr>
          <w:rFonts w:cstheme="minorHAnsi"/>
          <w:color w:val="264334" w:themeColor="text1"/>
        </w:rPr>
        <w:t xml:space="preserve"> loss of designated Green Belt, and other wildfowl lowland farmland</w:t>
      </w:r>
      <w:r>
        <w:rPr>
          <w:rFonts w:cstheme="minorHAnsi"/>
          <w:color w:val="264334" w:themeColor="text1"/>
        </w:rPr>
        <w:t xml:space="preserve">. </w:t>
      </w:r>
      <w:r w:rsidR="004A7EAF">
        <w:rPr>
          <w:rFonts w:cstheme="minorHAnsi"/>
          <w:color w:val="264334" w:themeColor="text1"/>
        </w:rPr>
        <w:t xml:space="preserve">We recommend </w:t>
      </w:r>
      <w:r>
        <w:rPr>
          <w:rFonts w:cstheme="minorHAnsi"/>
          <w:color w:val="264334" w:themeColor="text1"/>
        </w:rPr>
        <w:t xml:space="preserve">proposed </w:t>
      </w:r>
      <w:r w:rsidR="00C40AE6" w:rsidRPr="00C40AE6">
        <w:rPr>
          <w:rFonts w:cstheme="minorHAnsi"/>
          <w:color w:val="264334" w:themeColor="text1"/>
        </w:rPr>
        <w:t xml:space="preserve">allocations </w:t>
      </w:r>
      <w:r w:rsidR="004A7EAF">
        <w:rPr>
          <w:rFonts w:cstheme="minorHAnsi"/>
          <w:color w:val="264334" w:themeColor="text1"/>
        </w:rPr>
        <w:t>are not</w:t>
      </w:r>
      <w:r w:rsidR="00C40AE6" w:rsidRPr="00C40AE6">
        <w:rPr>
          <w:rFonts w:cstheme="minorHAnsi"/>
          <w:color w:val="264334" w:themeColor="text1"/>
        </w:rPr>
        <w:t xml:space="preserve"> functionally linked to Martin Mere SPA, Ribble &amp; Alt Estuaries SPA, </w:t>
      </w:r>
      <w:r w:rsidR="004A7EAF">
        <w:rPr>
          <w:rFonts w:cstheme="minorHAnsi"/>
          <w:color w:val="264334" w:themeColor="text1"/>
        </w:rPr>
        <w:t xml:space="preserve">or the </w:t>
      </w:r>
      <w:r w:rsidR="00C40AE6" w:rsidRPr="00C40AE6">
        <w:rPr>
          <w:rFonts w:cstheme="minorHAnsi"/>
          <w:color w:val="264334" w:themeColor="text1"/>
        </w:rPr>
        <w:t xml:space="preserve">Mersey Estuary SPA. </w:t>
      </w:r>
    </w:p>
    <w:p w14:paraId="704463E7" w14:textId="37EE7002" w:rsidR="00D43B86" w:rsidRPr="00D43B86" w:rsidRDefault="00E04B0D" w:rsidP="00C40AE6">
      <w:pPr>
        <w:ind w:left="-284"/>
        <w:rPr>
          <w:rFonts w:cstheme="minorHAnsi"/>
          <w:color w:val="264334" w:themeColor="text1"/>
        </w:rPr>
      </w:pPr>
      <w:r>
        <w:rPr>
          <w:rFonts w:cstheme="minorHAnsi"/>
          <w:color w:val="264334" w:themeColor="text1"/>
        </w:rPr>
        <w:t>The new Environment Act 2021 needs properly consider</w:t>
      </w:r>
      <w:r w:rsidR="00913068">
        <w:rPr>
          <w:rFonts w:cstheme="minorHAnsi"/>
          <w:color w:val="264334" w:themeColor="text1"/>
        </w:rPr>
        <w:t>ed</w:t>
      </w:r>
      <w:r>
        <w:rPr>
          <w:rFonts w:cstheme="minorHAnsi"/>
          <w:color w:val="264334" w:themeColor="text1"/>
        </w:rPr>
        <w:t xml:space="preserve"> in light of the high value baseline across West Lancashire.  To achieve 10% biodiversity net gain any mitigation and compensation is likely to be </w:t>
      </w:r>
      <w:r w:rsidR="00862FEC">
        <w:rPr>
          <w:rFonts w:cstheme="minorHAnsi"/>
          <w:color w:val="264334" w:themeColor="text1"/>
        </w:rPr>
        <w:t>required on site or in proximity and should be discouraged off-site if appropriate</w:t>
      </w:r>
      <w:r w:rsidR="00AE3929">
        <w:rPr>
          <w:rFonts w:cstheme="minorHAnsi"/>
          <w:color w:val="264334" w:themeColor="text1"/>
        </w:rPr>
        <w:t xml:space="preserve">.  </w:t>
      </w:r>
      <w:r w:rsidR="000125BD">
        <w:rPr>
          <w:rFonts w:cstheme="minorHAnsi"/>
          <w:color w:val="264334" w:themeColor="text1"/>
        </w:rPr>
        <w:t xml:space="preserve">We echo the comments of Lancashire Wildlife Trust and other local environmental groups.  </w:t>
      </w:r>
    </w:p>
    <w:p w14:paraId="380BC2AB" w14:textId="3498E7E1" w:rsidR="000125BD" w:rsidRDefault="00D43B86" w:rsidP="00D43B86">
      <w:pPr>
        <w:ind w:left="-284"/>
        <w:rPr>
          <w:rFonts w:cstheme="minorHAnsi"/>
          <w:color w:val="264334" w:themeColor="text1"/>
        </w:rPr>
      </w:pPr>
      <w:r w:rsidRPr="00D43B86">
        <w:rPr>
          <w:rFonts w:cstheme="minorHAnsi"/>
          <w:color w:val="264334" w:themeColor="text1"/>
        </w:rPr>
        <w:t xml:space="preserve">CPRE sits on the Local Nature Partnership that seeks natural solutions to the climate and biodiversity crises progressing the Local Nature Recovery Strategy and learning more about achieving biodiversity net gain.  </w:t>
      </w:r>
      <w:r w:rsidR="000125BD">
        <w:rPr>
          <w:rFonts w:cstheme="minorHAnsi"/>
          <w:color w:val="264334" w:themeColor="text1"/>
        </w:rPr>
        <w:t xml:space="preserve">Green Infrastructure must be retained wherever possible, particularly mature woodland, trees and hedgerows. </w:t>
      </w:r>
    </w:p>
    <w:p w14:paraId="0AB97A13" w14:textId="16DD04BF" w:rsidR="00D43B86" w:rsidRPr="00D43B86" w:rsidRDefault="00D43B86" w:rsidP="00D43B86">
      <w:pPr>
        <w:ind w:left="-284"/>
        <w:rPr>
          <w:rFonts w:cstheme="minorHAnsi"/>
          <w:color w:val="264334" w:themeColor="text1"/>
        </w:rPr>
      </w:pPr>
      <w:r w:rsidRPr="00D43B86">
        <w:rPr>
          <w:rFonts w:cstheme="minorHAnsi"/>
          <w:color w:val="264334" w:themeColor="text1"/>
        </w:rPr>
        <w:t xml:space="preserve">In 2021, we published the </w:t>
      </w:r>
      <w:hyperlink r:id="rId18" w:history="1">
        <w:r w:rsidRPr="00D43B86">
          <w:rPr>
            <w:rStyle w:val="Hyperlink"/>
            <w:rFonts w:cstheme="minorHAnsi"/>
          </w:rPr>
          <w:t>Hedge Fund Report</w:t>
        </w:r>
      </w:hyperlink>
      <w:r w:rsidRPr="00D43B86">
        <w:rPr>
          <w:rFonts w:cstheme="minorHAnsi"/>
          <w:color w:val="264334" w:themeColor="text1"/>
        </w:rPr>
        <w:t xml:space="preserve">, which shows one of the best ways to simultaneously tackle the climate crisis, boost nature and grow our economy is by restoring and increasing the UK’s hedgerow network. Shockingly, we have lost 50% of our hedgerows since the Second World War and they are still in decline.  We will progress our work on hedgerows with local groups in 2022.  We hope the new local plan will continue to protect and conserve existing hedgerow and promote new planting in new development to ensure an improved environment. </w:t>
      </w:r>
    </w:p>
    <w:p w14:paraId="6B3435DA" w14:textId="77777777" w:rsidR="00D033B9" w:rsidRPr="00D033B9" w:rsidRDefault="00D033B9" w:rsidP="00D033B9">
      <w:pPr>
        <w:numPr>
          <w:ilvl w:val="0"/>
          <w:numId w:val="8"/>
        </w:numPr>
        <w:rPr>
          <w:rFonts w:cstheme="minorHAnsi"/>
          <w:color w:val="264334" w:themeColor="text1"/>
        </w:rPr>
      </w:pPr>
      <w:r w:rsidRPr="00D033B9">
        <w:rPr>
          <w:rFonts w:cstheme="minorHAnsi"/>
          <w:color w:val="264334" w:themeColor="text1"/>
        </w:rPr>
        <w:t>Preserving and enhancing the Borough's nature</w:t>
      </w:r>
    </w:p>
    <w:p w14:paraId="4D02CA9B" w14:textId="180F80E7" w:rsidR="00D033B9" w:rsidRPr="00D033B9" w:rsidRDefault="00D033B9" w:rsidP="00D033B9">
      <w:pPr>
        <w:numPr>
          <w:ilvl w:val="0"/>
          <w:numId w:val="8"/>
        </w:numPr>
        <w:rPr>
          <w:rFonts w:cstheme="minorHAnsi"/>
          <w:color w:val="264334" w:themeColor="text1"/>
        </w:rPr>
      </w:pPr>
      <w:r w:rsidRPr="00D033B9">
        <w:rPr>
          <w:rFonts w:cstheme="minorHAnsi"/>
          <w:color w:val="264334" w:themeColor="text1"/>
        </w:rPr>
        <w:t>Landscape and land resources</w:t>
      </w:r>
      <w:r w:rsidR="00401FD5">
        <w:rPr>
          <w:rFonts w:cstheme="minorHAnsi"/>
          <w:color w:val="264334" w:themeColor="text1"/>
        </w:rPr>
        <w:t xml:space="preserve"> – CPRE hopes this topic includes peat and high</w:t>
      </w:r>
      <w:r w:rsidR="001E19D3">
        <w:rPr>
          <w:rFonts w:cstheme="minorHAnsi"/>
          <w:color w:val="264334" w:themeColor="text1"/>
        </w:rPr>
        <w:t>-</w:t>
      </w:r>
      <w:r w:rsidR="00401FD5">
        <w:rPr>
          <w:rFonts w:cstheme="minorHAnsi"/>
          <w:color w:val="264334" w:themeColor="text1"/>
        </w:rPr>
        <w:t xml:space="preserve">grade soils.  The </w:t>
      </w:r>
      <w:r w:rsidR="001E19D3">
        <w:rPr>
          <w:rFonts w:cstheme="minorHAnsi"/>
          <w:color w:val="264334" w:themeColor="text1"/>
        </w:rPr>
        <w:t xml:space="preserve">policy </w:t>
      </w:r>
      <w:r w:rsidR="00401FD5">
        <w:rPr>
          <w:rFonts w:cstheme="minorHAnsi"/>
          <w:color w:val="264334" w:themeColor="text1"/>
        </w:rPr>
        <w:t>should specify no development of peat as set out in Lancashire’s Mineral and Waste Plan and conservation of high</w:t>
      </w:r>
      <w:r w:rsidR="001E19D3">
        <w:rPr>
          <w:rFonts w:cstheme="minorHAnsi"/>
          <w:color w:val="264334" w:themeColor="text1"/>
        </w:rPr>
        <w:t>-</w:t>
      </w:r>
      <w:r w:rsidR="00401FD5">
        <w:rPr>
          <w:rFonts w:cstheme="minorHAnsi"/>
          <w:color w:val="264334" w:themeColor="text1"/>
        </w:rPr>
        <w:t>grade farmland</w:t>
      </w:r>
      <w:r w:rsidR="001E19D3">
        <w:rPr>
          <w:rFonts w:cstheme="minorHAnsi"/>
          <w:color w:val="264334" w:themeColor="text1"/>
        </w:rPr>
        <w:t xml:space="preserve">. </w:t>
      </w:r>
    </w:p>
    <w:p w14:paraId="7F23710D" w14:textId="77777777" w:rsidR="00D033B9" w:rsidRPr="00D033B9" w:rsidRDefault="00D033B9" w:rsidP="00D033B9">
      <w:pPr>
        <w:numPr>
          <w:ilvl w:val="0"/>
          <w:numId w:val="8"/>
        </w:numPr>
        <w:rPr>
          <w:rFonts w:cstheme="minorHAnsi"/>
          <w:color w:val="264334" w:themeColor="text1"/>
        </w:rPr>
      </w:pPr>
      <w:r w:rsidRPr="00D033B9">
        <w:rPr>
          <w:rFonts w:cstheme="minorHAnsi"/>
          <w:color w:val="264334" w:themeColor="text1"/>
        </w:rPr>
        <w:t>Flood risk and water resources</w:t>
      </w:r>
    </w:p>
    <w:p w14:paraId="0DB4EA46" w14:textId="77777777" w:rsidR="00D033B9" w:rsidRPr="00D033B9" w:rsidRDefault="00D033B9" w:rsidP="00D033B9">
      <w:pPr>
        <w:numPr>
          <w:ilvl w:val="0"/>
          <w:numId w:val="8"/>
        </w:numPr>
        <w:rPr>
          <w:rFonts w:cstheme="minorHAnsi"/>
          <w:color w:val="264334" w:themeColor="text1"/>
        </w:rPr>
      </w:pPr>
      <w:r w:rsidRPr="00D033B9">
        <w:rPr>
          <w:rFonts w:cstheme="minorHAnsi"/>
          <w:color w:val="264334" w:themeColor="text1"/>
        </w:rPr>
        <w:t>Contamination and pollution</w:t>
      </w:r>
    </w:p>
    <w:p w14:paraId="708C3E4B" w14:textId="77777777" w:rsidR="00D033B9" w:rsidRPr="00D033B9" w:rsidRDefault="00D033B9" w:rsidP="00D033B9">
      <w:pPr>
        <w:numPr>
          <w:ilvl w:val="0"/>
          <w:numId w:val="8"/>
        </w:numPr>
        <w:rPr>
          <w:rFonts w:cstheme="minorHAnsi"/>
          <w:color w:val="264334" w:themeColor="text1"/>
        </w:rPr>
      </w:pPr>
      <w:r w:rsidRPr="00D033B9">
        <w:rPr>
          <w:rFonts w:cstheme="minorHAnsi"/>
          <w:color w:val="264334" w:themeColor="text1"/>
        </w:rPr>
        <w:t>Air quality</w:t>
      </w:r>
    </w:p>
    <w:p w14:paraId="4F3EAC4C" w14:textId="77777777" w:rsidR="00D033B9" w:rsidRPr="00D033B9" w:rsidRDefault="00D033B9" w:rsidP="00D033B9">
      <w:pPr>
        <w:numPr>
          <w:ilvl w:val="0"/>
          <w:numId w:val="8"/>
        </w:numPr>
        <w:rPr>
          <w:rFonts w:cstheme="minorHAnsi"/>
          <w:color w:val="264334" w:themeColor="text1"/>
        </w:rPr>
      </w:pPr>
      <w:r w:rsidRPr="00D033B9">
        <w:rPr>
          <w:rFonts w:cstheme="minorHAnsi"/>
          <w:color w:val="264334" w:themeColor="text1"/>
        </w:rPr>
        <w:t>Green infrastructure, open space, trees, woodlands and hedgerows: </w:t>
      </w:r>
    </w:p>
    <w:p w14:paraId="3264AC90" w14:textId="77777777" w:rsidR="00D033B9" w:rsidRPr="00D033B9" w:rsidRDefault="00D033B9" w:rsidP="00D033B9">
      <w:pPr>
        <w:numPr>
          <w:ilvl w:val="0"/>
          <w:numId w:val="8"/>
        </w:numPr>
        <w:rPr>
          <w:rFonts w:cstheme="minorHAnsi"/>
          <w:color w:val="264334" w:themeColor="text1"/>
        </w:rPr>
      </w:pPr>
      <w:r w:rsidRPr="00D033B9">
        <w:rPr>
          <w:rFonts w:cstheme="minorHAnsi"/>
          <w:color w:val="264334" w:themeColor="text1"/>
        </w:rPr>
        <w:t>Healthy eating and drinking</w:t>
      </w:r>
    </w:p>
    <w:p w14:paraId="4851E9F9" w14:textId="77777777" w:rsidR="00D033B9" w:rsidRDefault="00D033B9" w:rsidP="00D033B9">
      <w:pPr>
        <w:ind w:left="-284"/>
        <w:rPr>
          <w:rFonts w:cstheme="minorHAnsi"/>
          <w:b/>
          <w:bCs/>
          <w:color w:val="264334" w:themeColor="text1"/>
        </w:rPr>
      </w:pPr>
      <w:r w:rsidRPr="00D033B9">
        <w:rPr>
          <w:rFonts w:cstheme="minorHAnsi"/>
          <w:b/>
          <w:bCs/>
          <w:color w:val="264334" w:themeColor="text1"/>
        </w:rPr>
        <w:t>Transport and Infrastructure Policies</w:t>
      </w:r>
    </w:p>
    <w:p w14:paraId="3700407C" w14:textId="04029120" w:rsidR="000125BD" w:rsidRPr="00D033B9" w:rsidRDefault="000125BD" w:rsidP="00D033B9">
      <w:pPr>
        <w:ind w:left="-284"/>
        <w:rPr>
          <w:rFonts w:cstheme="minorHAnsi"/>
          <w:color w:val="264334" w:themeColor="text1"/>
        </w:rPr>
      </w:pPr>
      <w:r>
        <w:rPr>
          <w:rFonts w:cstheme="minorHAnsi"/>
          <w:color w:val="264334" w:themeColor="text1"/>
        </w:rPr>
        <w:t xml:space="preserve">Recognition of the poor performance of West Lancashire on greenhouse gas emissions from transport should be a key issue for the local plan.  Every effort to reduce car dependency should be taken with </w:t>
      </w:r>
      <w:r>
        <w:rPr>
          <w:rFonts w:cstheme="minorHAnsi"/>
          <w:color w:val="264334" w:themeColor="text1"/>
        </w:rPr>
        <w:lastRenderedPageBreak/>
        <w:t xml:space="preserve">strict focus of new development at existing urban settlements to drive down demand.  </w:t>
      </w:r>
      <w:r w:rsidR="00D724A4">
        <w:rPr>
          <w:rFonts w:cstheme="minorHAnsi"/>
          <w:color w:val="264334" w:themeColor="text1"/>
        </w:rPr>
        <w:t xml:space="preserve">Investment in public transport must result or the local plan will fail to deliver on sustainable development and climate emergency declaration goals.  </w:t>
      </w:r>
    </w:p>
    <w:p w14:paraId="0989CFF9" w14:textId="6576ECE0" w:rsidR="00D033B9" w:rsidRPr="00D033B9" w:rsidRDefault="00D033B9" w:rsidP="00D033B9">
      <w:pPr>
        <w:numPr>
          <w:ilvl w:val="0"/>
          <w:numId w:val="9"/>
        </w:numPr>
        <w:rPr>
          <w:rFonts w:cstheme="minorHAnsi"/>
          <w:color w:val="264334" w:themeColor="text1"/>
        </w:rPr>
      </w:pPr>
      <w:r w:rsidRPr="00D033B9">
        <w:rPr>
          <w:rFonts w:cstheme="minorHAnsi"/>
          <w:color w:val="264334" w:themeColor="text1"/>
        </w:rPr>
        <w:t>Transport networks and access</w:t>
      </w:r>
      <w:r w:rsidR="00163839">
        <w:rPr>
          <w:rFonts w:cstheme="minorHAnsi"/>
          <w:color w:val="264334" w:themeColor="text1"/>
        </w:rPr>
        <w:t xml:space="preserve">.  CPRE believes there should be focus on public transport to move the population away from the current levels of car dependency.  </w:t>
      </w:r>
    </w:p>
    <w:p w14:paraId="06FC471F" w14:textId="77777777" w:rsidR="00D033B9" w:rsidRPr="00D033B9" w:rsidRDefault="00D033B9" w:rsidP="00D033B9">
      <w:pPr>
        <w:numPr>
          <w:ilvl w:val="0"/>
          <w:numId w:val="9"/>
        </w:numPr>
        <w:rPr>
          <w:rFonts w:cstheme="minorHAnsi"/>
          <w:color w:val="264334" w:themeColor="text1"/>
        </w:rPr>
      </w:pPr>
      <w:r w:rsidRPr="00D033B9">
        <w:rPr>
          <w:rFonts w:cstheme="minorHAnsi"/>
          <w:color w:val="264334" w:themeColor="text1"/>
        </w:rPr>
        <w:t>Parking standards and electric vehicle charging points</w:t>
      </w:r>
    </w:p>
    <w:p w14:paraId="17412491" w14:textId="77777777" w:rsidR="00D033B9" w:rsidRPr="00D033B9" w:rsidRDefault="00D033B9" w:rsidP="00D033B9">
      <w:pPr>
        <w:numPr>
          <w:ilvl w:val="0"/>
          <w:numId w:val="9"/>
        </w:numPr>
        <w:rPr>
          <w:rFonts w:cstheme="minorHAnsi"/>
          <w:color w:val="264334" w:themeColor="text1"/>
        </w:rPr>
      </w:pPr>
      <w:r w:rsidRPr="00D033B9">
        <w:rPr>
          <w:rFonts w:cstheme="minorHAnsi"/>
          <w:color w:val="264334" w:themeColor="text1"/>
        </w:rPr>
        <w:t>Digital connectivity</w:t>
      </w:r>
    </w:p>
    <w:p w14:paraId="392479E9" w14:textId="4439375E" w:rsidR="00D033B9" w:rsidRPr="00D033B9" w:rsidRDefault="00D033B9" w:rsidP="00D033B9">
      <w:pPr>
        <w:numPr>
          <w:ilvl w:val="0"/>
          <w:numId w:val="9"/>
        </w:numPr>
        <w:rPr>
          <w:rFonts w:cstheme="minorHAnsi"/>
          <w:color w:val="264334" w:themeColor="text1"/>
        </w:rPr>
      </w:pPr>
      <w:r w:rsidRPr="00D033B9">
        <w:rPr>
          <w:rFonts w:cstheme="minorHAnsi"/>
          <w:color w:val="264334" w:themeColor="text1"/>
        </w:rPr>
        <w:t>Low carbon and renewable energy</w:t>
      </w:r>
      <w:r w:rsidR="00E40566">
        <w:rPr>
          <w:rFonts w:cstheme="minorHAnsi"/>
          <w:color w:val="264334" w:themeColor="text1"/>
        </w:rPr>
        <w:t>.  CPRE recommends for the avoidance of doubt the local plan should specify that s</w:t>
      </w:r>
      <w:r w:rsidR="00CC43EB">
        <w:rPr>
          <w:rFonts w:cstheme="minorHAnsi"/>
          <w:color w:val="264334" w:themeColor="text1"/>
        </w:rPr>
        <w:t xml:space="preserve">hale </w:t>
      </w:r>
      <w:r w:rsidR="00E40566">
        <w:rPr>
          <w:rFonts w:cstheme="minorHAnsi"/>
          <w:color w:val="264334" w:themeColor="text1"/>
        </w:rPr>
        <w:t xml:space="preserve">gas </w:t>
      </w:r>
      <w:r w:rsidR="00CC43EB">
        <w:rPr>
          <w:rFonts w:cstheme="minorHAnsi"/>
          <w:color w:val="264334" w:themeColor="text1"/>
        </w:rPr>
        <w:t>exploration is incompatible with climate emergency goals</w:t>
      </w:r>
      <w:r w:rsidR="00E40566">
        <w:rPr>
          <w:rFonts w:cstheme="minorHAnsi"/>
          <w:color w:val="264334" w:themeColor="text1"/>
        </w:rPr>
        <w:t xml:space="preserve"> and will </w:t>
      </w:r>
      <w:r w:rsidR="00835E23">
        <w:rPr>
          <w:rFonts w:cstheme="minorHAnsi"/>
          <w:color w:val="264334" w:themeColor="text1"/>
        </w:rPr>
        <w:t xml:space="preserve">not be consented. </w:t>
      </w:r>
    </w:p>
    <w:p w14:paraId="4765B211" w14:textId="77777777" w:rsidR="00D033B9" w:rsidRPr="00D033B9" w:rsidRDefault="00D033B9" w:rsidP="00D033B9">
      <w:pPr>
        <w:numPr>
          <w:ilvl w:val="0"/>
          <w:numId w:val="9"/>
        </w:numPr>
        <w:rPr>
          <w:rFonts w:cstheme="minorHAnsi"/>
          <w:color w:val="264334" w:themeColor="text1"/>
        </w:rPr>
      </w:pPr>
      <w:r w:rsidRPr="00D033B9">
        <w:rPr>
          <w:rFonts w:cstheme="minorHAnsi"/>
          <w:color w:val="264334" w:themeColor="text1"/>
        </w:rPr>
        <w:t>Energy efficiency in new developments</w:t>
      </w:r>
    </w:p>
    <w:p w14:paraId="236D0886" w14:textId="77777777" w:rsidR="00D033B9" w:rsidRPr="00D033B9" w:rsidRDefault="00D033B9" w:rsidP="00D033B9">
      <w:pPr>
        <w:numPr>
          <w:ilvl w:val="0"/>
          <w:numId w:val="9"/>
        </w:numPr>
        <w:rPr>
          <w:rFonts w:cstheme="minorHAnsi"/>
          <w:color w:val="264334" w:themeColor="text1"/>
        </w:rPr>
      </w:pPr>
      <w:r w:rsidRPr="00D033B9">
        <w:rPr>
          <w:rFonts w:cstheme="minorHAnsi"/>
          <w:color w:val="264334" w:themeColor="text1"/>
        </w:rPr>
        <w:t>Water efficiency in new residential developments</w:t>
      </w:r>
    </w:p>
    <w:p w14:paraId="1EC3B6F3" w14:textId="77777777" w:rsidR="00D033B9" w:rsidRPr="00D033B9" w:rsidRDefault="00D033B9" w:rsidP="00D033B9">
      <w:pPr>
        <w:ind w:left="-284"/>
        <w:rPr>
          <w:rFonts w:cstheme="minorHAnsi"/>
          <w:color w:val="264334" w:themeColor="text1"/>
        </w:rPr>
      </w:pPr>
      <w:r w:rsidRPr="00D033B9">
        <w:rPr>
          <w:rFonts w:cstheme="minorHAnsi"/>
          <w:b/>
          <w:bCs/>
          <w:color w:val="264334" w:themeColor="text1"/>
        </w:rPr>
        <w:t>Other Policies</w:t>
      </w:r>
    </w:p>
    <w:p w14:paraId="554E5767" w14:textId="77777777" w:rsidR="00D033B9" w:rsidRPr="00D033B9" w:rsidRDefault="00D033B9" w:rsidP="00D033B9">
      <w:pPr>
        <w:numPr>
          <w:ilvl w:val="0"/>
          <w:numId w:val="10"/>
        </w:numPr>
        <w:rPr>
          <w:rFonts w:cstheme="minorHAnsi"/>
          <w:color w:val="264334" w:themeColor="text1"/>
        </w:rPr>
      </w:pPr>
      <w:r w:rsidRPr="00D033B9">
        <w:rPr>
          <w:rFonts w:cstheme="minorHAnsi"/>
          <w:color w:val="264334" w:themeColor="text1"/>
        </w:rPr>
        <w:t>Sequential tests – where they are required and how to do them</w:t>
      </w:r>
    </w:p>
    <w:p w14:paraId="397BDD11" w14:textId="079759DE" w:rsidR="00D033B9" w:rsidRPr="00D033B9" w:rsidRDefault="00D033B9" w:rsidP="00D033B9">
      <w:pPr>
        <w:numPr>
          <w:ilvl w:val="0"/>
          <w:numId w:val="10"/>
        </w:numPr>
        <w:rPr>
          <w:rFonts w:cstheme="minorHAnsi"/>
          <w:color w:val="264334" w:themeColor="text1"/>
        </w:rPr>
      </w:pPr>
      <w:r w:rsidRPr="00D033B9">
        <w:rPr>
          <w:rFonts w:cstheme="minorHAnsi"/>
          <w:color w:val="264334" w:themeColor="text1"/>
        </w:rPr>
        <w:t>Viability of development – what the Council will expect</w:t>
      </w:r>
      <w:r w:rsidR="007B70CC">
        <w:rPr>
          <w:rFonts w:cstheme="minorHAnsi"/>
          <w:color w:val="264334" w:themeColor="text1"/>
        </w:rPr>
        <w:t xml:space="preserve"> (and no reneging out</w:t>
      </w:r>
      <w:r w:rsidR="00D35991">
        <w:rPr>
          <w:rFonts w:cstheme="minorHAnsi"/>
          <w:color w:val="264334" w:themeColor="text1"/>
        </w:rPr>
        <w:t>)</w:t>
      </w:r>
      <w:r w:rsidR="007B70CC">
        <w:rPr>
          <w:rFonts w:cstheme="minorHAnsi"/>
          <w:color w:val="264334" w:themeColor="text1"/>
        </w:rPr>
        <w:t xml:space="preserve"> of developer contributions in line with </w:t>
      </w:r>
      <w:r w:rsidR="00D35991">
        <w:rPr>
          <w:rFonts w:cstheme="minorHAnsi"/>
          <w:color w:val="264334" w:themeColor="text1"/>
        </w:rPr>
        <w:t xml:space="preserve">NPPF </w:t>
      </w:r>
      <w:r w:rsidR="007B70CC">
        <w:rPr>
          <w:rFonts w:cstheme="minorHAnsi"/>
          <w:color w:val="264334" w:themeColor="text1"/>
        </w:rPr>
        <w:t>paragraph 5</w:t>
      </w:r>
      <w:r w:rsidR="00D35991">
        <w:rPr>
          <w:rFonts w:cstheme="minorHAnsi"/>
          <w:color w:val="264334" w:themeColor="text1"/>
        </w:rPr>
        <w:t>8</w:t>
      </w:r>
      <w:r w:rsidR="007B70CC">
        <w:rPr>
          <w:rFonts w:cstheme="minorHAnsi"/>
          <w:color w:val="264334" w:themeColor="text1"/>
        </w:rPr>
        <w:t xml:space="preserve"> </w:t>
      </w:r>
      <w:r w:rsidR="008C544B">
        <w:rPr>
          <w:rFonts w:cstheme="minorHAnsi"/>
          <w:color w:val="264334" w:themeColor="text1"/>
        </w:rPr>
        <w:t>.</w:t>
      </w:r>
    </w:p>
    <w:p w14:paraId="40846489" w14:textId="1D472901" w:rsidR="00A26E5D" w:rsidRPr="00D033B9" w:rsidRDefault="00D033B9" w:rsidP="00835E23">
      <w:pPr>
        <w:numPr>
          <w:ilvl w:val="0"/>
          <w:numId w:val="10"/>
        </w:numPr>
        <w:rPr>
          <w:rFonts w:cstheme="minorHAnsi"/>
          <w:color w:val="264334" w:themeColor="text1"/>
        </w:rPr>
      </w:pPr>
      <w:r w:rsidRPr="00D033B9">
        <w:rPr>
          <w:rFonts w:cstheme="minorHAnsi"/>
          <w:color w:val="264334" w:themeColor="text1"/>
        </w:rPr>
        <w:t>Developer contributions</w:t>
      </w:r>
      <w:r w:rsidR="008C544B">
        <w:rPr>
          <w:rFonts w:cstheme="minorHAnsi"/>
          <w:color w:val="264334" w:themeColor="text1"/>
        </w:rPr>
        <w:t xml:space="preserve"> – adequate to cover all environmental </w:t>
      </w:r>
    </w:p>
    <w:p w14:paraId="2416723C" w14:textId="689F78B7" w:rsidR="00FD310C" w:rsidRDefault="00FD310C" w:rsidP="001D6319">
      <w:pPr>
        <w:ind w:left="-284"/>
        <w:rPr>
          <w:rFonts w:cstheme="minorHAnsi"/>
          <w:b/>
          <w:bCs/>
          <w:color w:val="264334" w:themeColor="text1"/>
        </w:rPr>
      </w:pPr>
      <w:r>
        <w:rPr>
          <w:rFonts w:cstheme="minorHAnsi"/>
          <w:b/>
          <w:bCs/>
          <w:color w:val="264334" w:themeColor="text1"/>
        </w:rPr>
        <w:t>Background and Evidence</w:t>
      </w:r>
    </w:p>
    <w:p w14:paraId="3ECD0DE1" w14:textId="0FFAA99A" w:rsidR="008F6031" w:rsidRDefault="00FC4F11" w:rsidP="001D6319">
      <w:pPr>
        <w:ind w:left="-284"/>
        <w:rPr>
          <w:rFonts w:cstheme="minorHAnsi"/>
          <w:color w:val="264334" w:themeColor="text1"/>
        </w:rPr>
      </w:pPr>
      <w:r>
        <w:rPr>
          <w:rFonts w:cstheme="minorHAnsi"/>
          <w:color w:val="264334" w:themeColor="text1"/>
        </w:rPr>
        <w:t xml:space="preserve">CPRE agrees with </w:t>
      </w:r>
      <w:r w:rsidR="00184C06">
        <w:rPr>
          <w:rFonts w:cstheme="minorHAnsi"/>
          <w:color w:val="264334" w:themeColor="text1"/>
        </w:rPr>
        <w:t xml:space="preserve">most of </w:t>
      </w:r>
      <w:r>
        <w:rPr>
          <w:rFonts w:cstheme="minorHAnsi"/>
          <w:color w:val="264334" w:themeColor="text1"/>
        </w:rPr>
        <w:t xml:space="preserve">the information identified.  </w:t>
      </w:r>
      <w:r w:rsidR="008F6031">
        <w:rPr>
          <w:rFonts w:cstheme="minorHAnsi"/>
          <w:color w:val="264334" w:themeColor="text1"/>
        </w:rPr>
        <w:t>The</w:t>
      </w:r>
      <w:r w:rsidR="004D1AB4">
        <w:rPr>
          <w:rFonts w:cstheme="minorHAnsi"/>
          <w:color w:val="264334" w:themeColor="text1"/>
        </w:rPr>
        <w:t xml:space="preserve"> New T</w:t>
      </w:r>
      <w:r w:rsidR="00D06951" w:rsidRPr="00D06951">
        <w:rPr>
          <w:rFonts w:cstheme="minorHAnsi"/>
          <w:color w:val="264334" w:themeColor="text1"/>
        </w:rPr>
        <w:t>own</w:t>
      </w:r>
      <w:r w:rsidR="004D1AB4">
        <w:rPr>
          <w:rFonts w:cstheme="minorHAnsi"/>
          <w:color w:val="264334" w:themeColor="text1"/>
        </w:rPr>
        <w:t xml:space="preserve"> of </w:t>
      </w:r>
      <w:r w:rsidR="0013783C">
        <w:rPr>
          <w:rFonts w:cstheme="minorHAnsi"/>
          <w:color w:val="264334" w:themeColor="text1"/>
        </w:rPr>
        <w:t>Skelmersdale</w:t>
      </w:r>
      <w:r w:rsidR="004D1AB4">
        <w:rPr>
          <w:rFonts w:cstheme="minorHAnsi"/>
          <w:color w:val="264334" w:themeColor="text1"/>
        </w:rPr>
        <w:t xml:space="preserve"> with Up Holland</w:t>
      </w:r>
      <w:r w:rsidR="00C17B40">
        <w:rPr>
          <w:rFonts w:cstheme="minorHAnsi"/>
          <w:color w:val="264334" w:themeColor="text1"/>
        </w:rPr>
        <w:t xml:space="preserve"> </w:t>
      </w:r>
      <w:r w:rsidR="00184C06">
        <w:rPr>
          <w:rFonts w:cstheme="minorHAnsi"/>
          <w:color w:val="264334" w:themeColor="text1"/>
        </w:rPr>
        <w:t>needs</w:t>
      </w:r>
      <w:r w:rsidR="00C17B40">
        <w:rPr>
          <w:rFonts w:cstheme="minorHAnsi"/>
          <w:color w:val="264334" w:themeColor="text1"/>
        </w:rPr>
        <w:t xml:space="preserve"> revitalisation</w:t>
      </w:r>
      <w:r w:rsidR="00D06951" w:rsidRPr="00D06951">
        <w:rPr>
          <w:rFonts w:cstheme="minorHAnsi"/>
          <w:color w:val="264334" w:themeColor="text1"/>
        </w:rPr>
        <w:t xml:space="preserve">, </w:t>
      </w:r>
      <w:r w:rsidR="008F6031">
        <w:rPr>
          <w:rFonts w:cstheme="minorHAnsi"/>
          <w:color w:val="264334" w:themeColor="text1"/>
        </w:rPr>
        <w:t xml:space="preserve">and any previously developed land (brownfield) ought to be reused for the delivery of new development in advance of the loss of greenfield land.  </w:t>
      </w:r>
    </w:p>
    <w:p w14:paraId="60B3E31F" w14:textId="0A632B1B" w:rsidR="0013783C" w:rsidRDefault="002C2162" w:rsidP="001D6319">
      <w:pPr>
        <w:ind w:left="-284"/>
        <w:rPr>
          <w:rFonts w:cstheme="minorHAnsi"/>
          <w:color w:val="264334" w:themeColor="text1"/>
        </w:rPr>
      </w:pPr>
      <w:r w:rsidRPr="002C2162">
        <w:rPr>
          <w:rFonts w:cstheme="minorHAnsi"/>
          <w:color w:val="264334" w:themeColor="text1"/>
        </w:rPr>
        <w:t>Ormskirk with Aughton</w:t>
      </w:r>
      <w:r>
        <w:rPr>
          <w:rFonts w:cstheme="minorHAnsi"/>
          <w:color w:val="264334" w:themeColor="text1"/>
        </w:rPr>
        <w:t xml:space="preserve"> with the market town function and Edge Hill University and </w:t>
      </w:r>
      <w:r w:rsidR="00082655">
        <w:rPr>
          <w:rFonts w:cstheme="minorHAnsi"/>
          <w:color w:val="264334" w:themeColor="text1"/>
        </w:rPr>
        <w:t>Burscough, which has been the focus of more recent development</w:t>
      </w:r>
      <w:r w:rsidR="00C72D64">
        <w:rPr>
          <w:rFonts w:cstheme="minorHAnsi"/>
          <w:color w:val="264334" w:themeColor="text1"/>
        </w:rPr>
        <w:t xml:space="preserve"> and </w:t>
      </w:r>
      <w:r w:rsidR="008F6D02">
        <w:rPr>
          <w:rFonts w:cstheme="minorHAnsi"/>
          <w:color w:val="264334" w:themeColor="text1"/>
        </w:rPr>
        <w:t xml:space="preserve">needs more supporting </w:t>
      </w:r>
      <w:r w:rsidR="00C72D64">
        <w:rPr>
          <w:rFonts w:cstheme="minorHAnsi"/>
          <w:color w:val="264334" w:themeColor="text1"/>
        </w:rPr>
        <w:t xml:space="preserve">infrastructure to tackle associated </w:t>
      </w:r>
      <w:r w:rsidR="008F6D02">
        <w:rPr>
          <w:rFonts w:cstheme="minorHAnsi"/>
          <w:color w:val="264334" w:themeColor="text1"/>
        </w:rPr>
        <w:t xml:space="preserve">road </w:t>
      </w:r>
      <w:r w:rsidR="00C72D64">
        <w:rPr>
          <w:rFonts w:cstheme="minorHAnsi"/>
          <w:color w:val="264334" w:themeColor="text1"/>
        </w:rPr>
        <w:t>congestion and flood</w:t>
      </w:r>
      <w:r w:rsidR="000F2D34">
        <w:rPr>
          <w:rFonts w:cstheme="minorHAnsi"/>
          <w:color w:val="264334" w:themeColor="text1"/>
        </w:rPr>
        <w:t xml:space="preserve"> risks</w:t>
      </w:r>
      <w:r w:rsidR="00C72D64">
        <w:rPr>
          <w:rFonts w:cstheme="minorHAnsi"/>
          <w:color w:val="264334" w:themeColor="text1"/>
        </w:rPr>
        <w:t xml:space="preserve">.  </w:t>
      </w:r>
    </w:p>
    <w:p w14:paraId="26BB946C" w14:textId="058C482B" w:rsidR="00855E0D" w:rsidRDefault="000F2D34" w:rsidP="001D6319">
      <w:pPr>
        <w:ind w:left="-284"/>
        <w:rPr>
          <w:rFonts w:cstheme="minorHAnsi"/>
          <w:color w:val="264334" w:themeColor="text1"/>
        </w:rPr>
      </w:pPr>
      <w:r>
        <w:rPr>
          <w:rFonts w:cstheme="minorHAnsi"/>
          <w:color w:val="264334" w:themeColor="text1"/>
        </w:rPr>
        <w:t>West Lancashire’s</w:t>
      </w:r>
      <w:r w:rsidR="00A833F5">
        <w:rPr>
          <w:rFonts w:cstheme="minorHAnsi"/>
          <w:color w:val="264334" w:themeColor="text1"/>
        </w:rPr>
        <w:t xml:space="preserve"> </w:t>
      </w:r>
      <w:r w:rsidR="00D06951" w:rsidRPr="00D06951">
        <w:rPr>
          <w:rFonts w:cstheme="minorHAnsi"/>
          <w:color w:val="264334" w:themeColor="text1"/>
        </w:rPr>
        <w:t xml:space="preserve">rural settlements </w:t>
      </w:r>
      <w:r w:rsidR="0013783C">
        <w:rPr>
          <w:rFonts w:cstheme="minorHAnsi"/>
          <w:color w:val="264334" w:themeColor="text1"/>
        </w:rPr>
        <w:t>each</w:t>
      </w:r>
      <w:r w:rsidR="00D06951" w:rsidRPr="00D06951">
        <w:rPr>
          <w:rFonts w:cstheme="minorHAnsi"/>
          <w:color w:val="264334" w:themeColor="text1"/>
        </w:rPr>
        <w:t xml:space="preserve"> have their own distinct characteristics</w:t>
      </w:r>
      <w:r w:rsidR="00DE0EBF">
        <w:rPr>
          <w:rFonts w:cstheme="minorHAnsi"/>
          <w:color w:val="264334" w:themeColor="text1"/>
        </w:rPr>
        <w:t xml:space="preserve"> that should be enhanced in the future</w:t>
      </w:r>
      <w:r w:rsidR="0044790D">
        <w:rPr>
          <w:rFonts w:cstheme="minorHAnsi"/>
          <w:color w:val="264334" w:themeColor="text1"/>
        </w:rPr>
        <w:t>.  Adoption of neighbourhood plans would be a way to support local character and decision taking in the future</w:t>
      </w:r>
      <w:r w:rsidR="00A833F5">
        <w:rPr>
          <w:rFonts w:cstheme="minorHAnsi"/>
          <w:color w:val="264334" w:themeColor="text1"/>
        </w:rPr>
        <w:t xml:space="preserve">.  </w:t>
      </w:r>
    </w:p>
    <w:p w14:paraId="682DA0E0" w14:textId="6CBF76C1" w:rsidR="0027757F" w:rsidRDefault="00A833F5" w:rsidP="001D6319">
      <w:pPr>
        <w:ind w:left="-284"/>
        <w:rPr>
          <w:rFonts w:cstheme="minorHAnsi"/>
          <w:color w:val="264334" w:themeColor="text1"/>
        </w:rPr>
      </w:pPr>
      <w:r>
        <w:rPr>
          <w:rFonts w:cstheme="minorHAnsi"/>
          <w:color w:val="264334" w:themeColor="text1"/>
        </w:rPr>
        <w:t>Many of the</w:t>
      </w:r>
      <w:r w:rsidR="0044790D">
        <w:rPr>
          <w:rFonts w:cstheme="minorHAnsi"/>
          <w:color w:val="264334" w:themeColor="text1"/>
        </w:rPr>
        <w:t xml:space="preserve"> villages</w:t>
      </w:r>
      <w:r>
        <w:rPr>
          <w:rFonts w:cstheme="minorHAnsi"/>
          <w:color w:val="264334" w:themeColor="text1"/>
        </w:rPr>
        <w:t xml:space="preserve"> have become transport deserts</w:t>
      </w:r>
      <w:r w:rsidR="0044790D">
        <w:rPr>
          <w:rFonts w:cstheme="minorHAnsi"/>
          <w:color w:val="264334" w:themeColor="text1"/>
        </w:rPr>
        <w:t>,</w:t>
      </w:r>
      <w:r>
        <w:rPr>
          <w:rFonts w:cstheme="minorHAnsi"/>
          <w:color w:val="264334" w:themeColor="text1"/>
        </w:rPr>
        <w:t xml:space="preserve"> as the CPRE report evidences</w:t>
      </w:r>
      <w:r w:rsidR="0044790D">
        <w:rPr>
          <w:rFonts w:cstheme="minorHAnsi"/>
          <w:color w:val="264334" w:themeColor="text1"/>
        </w:rPr>
        <w:t>,</w:t>
      </w:r>
      <w:r w:rsidR="00B73206">
        <w:rPr>
          <w:rFonts w:cstheme="minorHAnsi"/>
          <w:color w:val="264334" w:themeColor="text1"/>
        </w:rPr>
        <w:t xml:space="preserve"> lead</w:t>
      </w:r>
      <w:r w:rsidR="0044790D">
        <w:rPr>
          <w:rFonts w:cstheme="minorHAnsi"/>
          <w:color w:val="264334" w:themeColor="text1"/>
        </w:rPr>
        <w:t>ing</w:t>
      </w:r>
      <w:r w:rsidR="00B73206">
        <w:rPr>
          <w:rFonts w:cstheme="minorHAnsi"/>
          <w:color w:val="264334" w:themeColor="text1"/>
        </w:rPr>
        <w:t xml:space="preserve"> to rural isolation and social exclusion</w:t>
      </w:r>
      <w:r w:rsidR="00383225">
        <w:rPr>
          <w:rFonts w:cstheme="minorHAnsi"/>
          <w:color w:val="264334" w:themeColor="text1"/>
        </w:rPr>
        <w:t xml:space="preserve">.  The </w:t>
      </w:r>
      <w:r w:rsidR="00855E0D">
        <w:rPr>
          <w:rFonts w:cstheme="minorHAnsi"/>
          <w:color w:val="264334" w:themeColor="text1"/>
        </w:rPr>
        <w:t xml:space="preserve">rural </w:t>
      </w:r>
      <w:r w:rsidR="00383225">
        <w:rPr>
          <w:rFonts w:cstheme="minorHAnsi"/>
          <w:color w:val="264334" w:themeColor="text1"/>
        </w:rPr>
        <w:t xml:space="preserve">local road network is </w:t>
      </w:r>
      <w:r w:rsidR="0044790D">
        <w:rPr>
          <w:rFonts w:cstheme="minorHAnsi"/>
          <w:color w:val="264334" w:themeColor="text1"/>
        </w:rPr>
        <w:t xml:space="preserve">completely </w:t>
      </w:r>
      <w:r w:rsidR="00383225">
        <w:rPr>
          <w:rFonts w:cstheme="minorHAnsi"/>
          <w:color w:val="264334" w:themeColor="text1"/>
        </w:rPr>
        <w:t>unsuitable for HGV traffic</w:t>
      </w:r>
      <w:r w:rsidR="0044790D">
        <w:rPr>
          <w:rFonts w:cstheme="minorHAnsi"/>
          <w:color w:val="264334" w:themeColor="text1"/>
        </w:rPr>
        <w:t xml:space="preserve"> and despite </w:t>
      </w:r>
      <w:r w:rsidR="00C07083">
        <w:rPr>
          <w:rFonts w:cstheme="minorHAnsi"/>
          <w:color w:val="264334" w:themeColor="text1"/>
        </w:rPr>
        <w:t xml:space="preserve">local communities raising the problem the Highways Authority seems unable to enforce speed limits and </w:t>
      </w:r>
      <w:r w:rsidR="0056451E">
        <w:rPr>
          <w:rFonts w:cstheme="minorHAnsi"/>
          <w:color w:val="264334" w:themeColor="text1"/>
        </w:rPr>
        <w:t>weight restrictions</w:t>
      </w:r>
      <w:r w:rsidR="00383225">
        <w:rPr>
          <w:rFonts w:cstheme="minorHAnsi"/>
          <w:color w:val="264334" w:themeColor="text1"/>
        </w:rPr>
        <w:t>.  Increasing the rural settlements suffer from flooding and this is set to worsen with impacts of the climate emergency</w:t>
      </w:r>
      <w:r w:rsidR="00D06951" w:rsidRPr="00D06951">
        <w:rPr>
          <w:rFonts w:cstheme="minorHAnsi"/>
          <w:color w:val="264334" w:themeColor="text1"/>
        </w:rPr>
        <w:t xml:space="preserve">.  </w:t>
      </w:r>
    </w:p>
    <w:p w14:paraId="71826D1F" w14:textId="36805F8D" w:rsidR="0056451E" w:rsidRDefault="0056451E" w:rsidP="001D6319">
      <w:pPr>
        <w:ind w:left="-284"/>
        <w:rPr>
          <w:rFonts w:cstheme="minorHAnsi"/>
          <w:color w:val="264334" w:themeColor="text1"/>
        </w:rPr>
      </w:pPr>
      <w:r>
        <w:rPr>
          <w:rFonts w:cstheme="minorHAnsi"/>
          <w:color w:val="264334" w:themeColor="text1"/>
        </w:rPr>
        <w:t>Northern parishes</w:t>
      </w:r>
      <w:r w:rsidR="00505C8A">
        <w:rPr>
          <w:rFonts w:cstheme="minorHAnsi"/>
          <w:color w:val="264334" w:themeColor="text1"/>
        </w:rPr>
        <w:t xml:space="preserve">, such as Rufford, </w:t>
      </w:r>
      <w:r w:rsidR="00025978">
        <w:rPr>
          <w:rFonts w:cstheme="minorHAnsi"/>
          <w:color w:val="264334" w:themeColor="text1"/>
        </w:rPr>
        <w:t xml:space="preserve">have nature reserves that need to be enhanced in the future.  They </w:t>
      </w:r>
      <w:r>
        <w:rPr>
          <w:rFonts w:cstheme="minorHAnsi"/>
          <w:color w:val="264334" w:themeColor="text1"/>
        </w:rPr>
        <w:t xml:space="preserve">are threatened with flooding and traditional farm businesses increasingly seek industrial type sheds for </w:t>
      </w:r>
      <w:r w:rsidR="003B38CE">
        <w:rPr>
          <w:rFonts w:cstheme="minorHAnsi"/>
          <w:color w:val="264334" w:themeColor="text1"/>
        </w:rPr>
        <w:t xml:space="preserve">operations that harm Green Belt purpose and the five functions.  Flood risk </w:t>
      </w:r>
      <w:r w:rsidR="00C846AD">
        <w:rPr>
          <w:rFonts w:cstheme="minorHAnsi"/>
          <w:color w:val="264334" w:themeColor="text1"/>
        </w:rPr>
        <w:t>is a genuine problem.</w:t>
      </w:r>
    </w:p>
    <w:p w14:paraId="64F11AC0" w14:textId="3DF206B3" w:rsidR="00C846AD" w:rsidRDefault="00C846AD" w:rsidP="001D6319">
      <w:pPr>
        <w:ind w:left="-284"/>
        <w:rPr>
          <w:rFonts w:cstheme="minorHAnsi"/>
          <w:color w:val="264334" w:themeColor="text1"/>
        </w:rPr>
      </w:pPr>
      <w:r>
        <w:rPr>
          <w:rFonts w:cstheme="minorHAnsi"/>
          <w:color w:val="264334" w:themeColor="text1"/>
        </w:rPr>
        <w:t>Eastern and Southern parishes are isolated due to lack of public transpor</w:t>
      </w:r>
      <w:r w:rsidR="00855E0D">
        <w:rPr>
          <w:rFonts w:cstheme="minorHAnsi"/>
          <w:color w:val="264334" w:themeColor="text1"/>
        </w:rPr>
        <w:t>t</w:t>
      </w:r>
      <w:r w:rsidR="00F66469">
        <w:rPr>
          <w:rFonts w:cstheme="minorHAnsi"/>
          <w:color w:val="264334" w:themeColor="text1"/>
        </w:rPr>
        <w:t xml:space="preserve"> and are threatened by flooding</w:t>
      </w:r>
      <w:r w:rsidR="00710056">
        <w:rPr>
          <w:rFonts w:cstheme="minorHAnsi"/>
          <w:color w:val="264334" w:themeColor="text1"/>
        </w:rPr>
        <w:t xml:space="preserve">. The lack of ‘genuinely’ affordable housing is a problem, particularly in older age groups. </w:t>
      </w:r>
    </w:p>
    <w:p w14:paraId="28719E5D" w14:textId="7407AE35" w:rsidR="00710056" w:rsidRDefault="00710056" w:rsidP="001D6319">
      <w:pPr>
        <w:ind w:left="-284"/>
        <w:rPr>
          <w:rFonts w:cstheme="minorHAnsi"/>
          <w:color w:val="264334" w:themeColor="text1"/>
        </w:rPr>
      </w:pPr>
      <w:r>
        <w:rPr>
          <w:rFonts w:cstheme="minorHAnsi"/>
          <w:color w:val="264334" w:themeColor="text1"/>
        </w:rPr>
        <w:lastRenderedPageBreak/>
        <w:t>Western parishes</w:t>
      </w:r>
      <w:r w:rsidR="00A90C3E">
        <w:rPr>
          <w:rFonts w:cstheme="minorHAnsi"/>
          <w:color w:val="264334" w:themeColor="text1"/>
        </w:rPr>
        <w:t xml:space="preserve"> also suffer from isolation.  There are peat deposits that must be conserved to properly provide carbon sequestration </w:t>
      </w:r>
      <w:r w:rsidR="005612D7">
        <w:rPr>
          <w:rFonts w:cstheme="minorHAnsi"/>
          <w:color w:val="264334" w:themeColor="text1"/>
        </w:rPr>
        <w:t xml:space="preserve">benefits.  The Alt Crossens pumping arrangement is to be changed and there is concern over the flooding of </w:t>
      </w:r>
      <w:r w:rsidR="002D795F">
        <w:rPr>
          <w:rFonts w:cstheme="minorHAnsi"/>
          <w:color w:val="264334" w:themeColor="text1"/>
        </w:rPr>
        <w:t>high-grade</w:t>
      </w:r>
      <w:r w:rsidR="005612D7">
        <w:rPr>
          <w:rFonts w:cstheme="minorHAnsi"/>
          <w:color w:val="264334" w:themeColor="text1"/>
        </w:rPr>
        <w:t xml:space="preserve"> farmland, due to harm to business viability.  </w:t>
      </w:r>
    </w:p>
    <w:p w14:paraId="02071809" w14:textId="5D250329" w:rsidR="00DF0BAE" w:rsidRPr="00D52593" w:rsidRDefault="00DF0BAE" w:rsidP="001D6319">
      <w:pPr>
        <w:ind w:left="-284"/>
      </w:pPr>
      <w:r>
        <w:rPr>
          <w:rFonts w:cstheme="minorHAnsi"/>
          <w:color w:val="264334" w:themeColor="text1"/>
        </w:rPr>
        <w:t xml:space="preserve">The rural economy must be protected from harmful planning decisions.  Farmland of high quality should be protected so future generations can grow its own food.  Environmental designations and land that supports </w:t>
      </w:r>
      <w:r w:rsidR="00D52593">
        <w:rPr>
          <w:rFonts w:cstheme="minorHAnsi"/>
          <w:color w:val="264334" w:themeColor="text1"/>
        </w:rPr>
        <w:t xml:space="preserve">important ecology should be conserved and enhanced by the local plan. </w:t>
      </w:r>
    </w:p>
    <w:p w14:paraId="4466B597" w14:textId="0ADF04DD" w:rsidR="00C73D64" w:rsidRPr="00C73D64" w:rsidRDefault="00BE62D6" w:rsidP="001D6319">
      <w:pPr>
        <w:ind w:left="-284"/>
        <w:rPr>
          <w:rFonts w:cstheme="minorHAnsi"/>
          <w:b/>
          <w:bCs/>
          <w:color w:val="264334" w:themeColor="text1"/>
        </w:rPr>
      </w:pPr>
      <w:r>
        <w:rPr>
          <w:rFonts w:cstheme="minorHAnsi"/>
          <w:b/>
          <w:bCs/>
          <w:color w:val="264334" w:themeColor="text1"/>
        </w:rPr>
        <w:t>Social And Demographic Matters – Identify r</w:t>
      </w:r>
      <w:r w:rsidR="00C73D64" w:rsidRPr="00C73D64">
        <w:rPr>
          <w:rFonts w:cstheme="minorHAnsi"/>
          <w:b/>
          <w:bCs/>
          <w:color w:val="264334" w:themeColor="text1"/>
        </w:rPr>
        <w:t>eal housing need</w:t>
      </w:r>
    </w:p>
    <w:p w14:paraId="0F96BF00" w14:textId="77777777" w:rsidR="00A65F0D" w:rsidRDefault="00A65F0D" w:rsidP="00A65F0D">
      <w:pPr>
        <w:ind w:left="-284"/>
        <w:rPr>
          <w:rFonts w:cstheme="minorHAnsi"/>
          <w:color w:val="264334" w:themeColor="text1"/>
        </w:rPr>
      </w:pPr>
      <w:r w:rsidRPr="00C73D64">
        <w:rPr>
          <w:rFonts w:cstheme="minorHAnsi"/>
          <w:color w:val="264334" w:themeColor="text1"/>
        </w:rPr>
        <w:t xml:space="preserve">The new local plan must not saddle itself with an excessive requirement, due to the problems CPRE evidences in its ‘Set Up to Fail’ report (see hyperlink above). </w:t>
      </w:r>
      <w:r>
        <w:rPr>
          <w:rFonts w:cstheme="minorHAnsi"/>
          <w:color w:val="264334" w:themeColor="text1"/>
        </w:rPr>
        <w:t xml:space="preserve"> </w:t>
      </w:r>
      <w:r w:rsidR="00BE62D6">
        <w:rPr>
          <w:rFonts w:cstheme="minorHAnsi"/>
          <w:color w:val="264334" w:themeColor="text1"/>
        </w:rPr>
        <w:t>The</w:t>
      </w:r>
      <w:r w:rsidR="00C73D64" w:rsidRPr="00C73D64">
        <w:rPr>
          <w:rFonts w:cstheme="minorHAnsi"/>
          <w:color w:val="264334" w:themeColor="text1"/>
        </w:rPr>
        <w:t xml:space="preserve"> Government has a clear mandate to focus on towns and cities and the Standard Method (2020, with cities and urban centres uplift) identified a Housing Requirement for West Lancashire of 193 dwellings per annum (dpa), whereas the adopted local plan sets a target of 324 dpa.  </w:t>
      </w:r>
    </w:p>
    <w:p w14:paraId="0B491CEB" w14:textId="4CE665F1" w:rsidR="00C73D64" w:rsidRPr="00C73D64" w:rsidRDefault="00C73D64" w:rsidP="00A65F0D">
      <w:pPr>
        <w:ind w:left="-284"/>
        <w:rPr>
          <w:rFonts w:cstheme="minorHAnsi"/>
          <w:color w:val="264334" w:themeColor="text1"/>
        </w:rPr>
      </w:pPr>
      <w:r w:rsidRPr="00C73D64">
        <w:rPr>
          <w:rFonts w:cstheme="minorHAnsi"/>
          <w:color w:val="264334" w:themeColor="text1"/>
        </w:rPr>
        <w:t>The Department for Levelling Up, Housing and Communities (DLUHC) published the 2021 Housing Delivery Test (HDT) measurement by local planning authority on the 14</w:t>
      </w:r>
      <w:r w:rsidRPr="00C73D64">
        <w:rPr>
          <w:rFonts w:cstheme="minorHAnsi"/>
          <w:color w:val="264334" w:themeColor="text1"/>
          <w:vertAlign w:val="superscript"/>
        </w:rPr>
        <w:t>th of</w:t>
      </w:r>
      <w:r w:rsidRPr="00C73D64">
        <w:rPr>
          <w:rFonts w:cstheme="minorHAnsi"/>
          <w:color w:val="264334" w:themeColor="text1"/>
        </w:rPr>
        <w:t xml:space="preserve"> January 2022.  Over the past 3 years 1,394 homes were completed when only 513 homes were </w:t>
      </w:r>
      <w:r w:rsidR="00354961">
        <w:rPr>
          <w:rFonts w:cstheme="minorHAnsi"/>
          <w:color w:val="264334" w:themeColor="text1"/>
        </w:rPr>
        <w:t xml:space="preserve">identified as </w:t>
      </w:r>
      <w:r w:rsidRPr="00C73D64">
        <w:rPr>
          <w:rFonts w:cstheme="minorHAnsi"/>
          <w:color w:val="264334" w:themeColor="text1"/>
        </w:rPr>
        <w:t>required</w:t>
      </w:r>
      <w:r w:rsidR="00354961">
        <w:rPr>
          <w:rFonts w:cstheme="minorHAnsi"/>
          <w:color w:val="264334" w:themeColor="text1"/>
        </w:rPr>
        <w:t xml:space="preserve"> in updated requirement figures</w:t>
      </w:r>
      <w:r w:rsidRPr="00C73D64">
        <w:rPr>
          <w:rFonts w:cstheme="minorHAnsi"/>
          <w:color w:val="264334" w:themeColor="text1"/>
        </w:rPr>
        <w:t xml:space="preserve">, so delivery has out-performed by 272%.  </w:t>
      </w:r>
    </w:p>
    <w:p w14:paraId="53D443F3" w14:textId="6CF621DA" w:rsidR="00C73D64" w:rsidRPr="00C73D64" w:rsidRDefault="00C73D64" w:rsidP="001D6319">
      <w:pPr>
        <w:ind w:left="-284"/>
        <w:rPr>
          <w:rFonts w:cstheme="minorHAnsi"/>
          <w:color w:val="264334" w:themeColor="text1"/>
        </w:rPr>
      </w:pPr>
      <w:r w:rsidRPr="00C73D64">
        <w:rPr>
          <w:rFonts w:cstheme="minorHAnsi"/>
          <w:color w:val="264334" w:themeColor="text1"/>
        </w:rPr>
        <w:t xml:space="preserve">The new </w:t>
      </w:r>
      <w:r w:rsidR="00354961">
        <w:rPr>
          <w:rFonts w:cstheme="minorHAnsi"/>
          <w:color w:val="264334" w:themeColor="text1"/>
        </w:rPr>
        <w:t xml:space="preserve">local plan </w:t>
      </w:r>
      <w:r w:rsidR="00BF3CDC">
        <w:rPr>
          <w:rFonts w:cstheme="minorHAnsi"/>
          <w:color w:val="264334" w:themeColor="text1"/>
        </w:rPr>
        <w:t xml:space="preserve">should cater for local </w:t>
      </w:r>
      <w:r w:rsidRPr="00C73D64">
        <w:rPr>
          <w:rFonts w:cstheme="minorHAnsi"/>
          <w:color w:val="264334" w:themeColor="text1"/>
        </w:rPr>
        <w:t xml:space="preserve">housing </w:t>
      </w:r>
      <w:r w:rsidR="00BF3CDC">
        <w:rPr>
          <w:rFonts w:cstheme="minorHAnsi"/>
          <w:color w:val="264334" w:themeColor="text1"/>
        </w:rPr>
        <w:t xml:space="preserve">need and avoid an inflated </w:t>
      </w:r>
      <w:r w:rsidRPr="00C73D64">
        <w:rPr>
          <w:rFonts w:cstheme="minorHAnsi"/>
          <w:color w:val="264334" w:themeColor="text1"/>
        </w:rPr>
        <w:t>requirement</w:t>
      </w:r>
      <w:r w:rsidR="00BF3CDC">
        <w:rPr>
          <w:rFonts w:cstheme="minorHAnsi"/>
          <w:color w:val="264334" w:themeColor="text1"/>
        </w:rPr>
        <w:t xml:space="preserve">.  It ought </w:t>
      </w:r>
      <w:r w:rsidRPr="00C73D64">
        <w:rPr>
          <w:rFonts w:cstheme="minorHAnsi"/>
          <w:color w:val="264334" w:themeColor="text1"/>
        </w:rPr>
        <w:t xml:space="preserve">not </w:t>
      </w:r>
      <w:r w:rsidR="00BF3CDC">
        <w:rPr>
          <w:rFonts w:cstheme="minorHAnsi"/>
          <w:color w:val="264334" w:themeColor="text1"/>
        </w:rPr>
        <w:t xml:space="preserve">to </w:t>
      </w:r>
      <w:r w:rsidRPr="00C73D64">
        <w:rPr>
          <w:rFonts w:cstheme="minorHAnsi"/>
          <w:color w:val="264334" w:themeColor="text1"/>
        </w:rPr>
        <w:t xml:space="preserve">compete unjustly with surrounding urban authorities that have brownfield land in need of reuse.  </w:t>
      </w:r>
    </w:p>
    <w:p w14:paraId="518D4FCB" w14:textId="0F12BE34" w:rsidR="00C73D64" w:rsidRPr="00C73D64" w:rsidRDefault="00C73D64" w:rsidP="001D6319">
      <w:pPr>
        <w:ind w:left="-284"/>
        <w:rPr>
          <w:rFonts w:cstheme="minorHAnsi"/>
          <w:color w:val="264334" w:themeColor="text1"/>
        </w:rPr>
      </w:pPr>
      <w:r w:rsidRPr="00C73D64">
        <w:rPr>
          <w:rFonts w:cstheme="minorHAnsi"/>
          <w:color w:val="264334" w:themeColor="text1"/>
        </w:rPr>
        <w:t>In rural areas</w:t>
      </w:r>
      <w:r w:rsidR="00BF3CDC">
        <w:rPr>
          <w:rFonts w:cstheme="minorHAnsi"/>
          <w:color w:val="264334" w:themeColor="text1"/>
        </w:rPr>
        <w:t xml:space="preserve"> like West Lancashire</w:t>
      </w:r>
      <w:r w:rsidRPr="00C73D64">
        <w:rPr>
          <w:rFonts w:cstheme="minorHAnsi"/>
          <w:color w:val="264334" w:themeColor="text1"/>
        </w:rPr>
        <w:t xml:space="preserve">, genuinely affordable housing is needed at a size and tenure to meet local needs, and not larger family and executive homes for maximum developer profit, which leads to more people commuting long distances into Liverpool, Greater Manchester and beyond.  Increasing car dependency in West Lancashire is inappropriate.  This is not sustainable.  The reduction in revenue to local authorities from Government has led to a shrinkage in bus services across Lancashire.  Rural bus services have been disproportionately affected and now many villages are transport deserts (see link to CPRE research above). </w:t>
      </w:r>
    </w:p>
    <w:p w14:paraId="353AF417" w14:textId="77777777" w:rsidR="00C73D64" w:rsidRPr="00C73D64" w:rsidRDefault="00C73D64" w:rsidP="001D6319">
      <w:pPr>
        <w:ind w:left="-284"/>
        <w:rPr>
          <w:rFonts w:cstheme="minorHAnsi"/>
          <w:b/>
          <w:bCs/>
          <w:color w:val="264334" w:themeColor="text1"/>
        </w:rPr>
      </w:pPr>
      <w:r w:rsidRPr="00C73D64">
        <w:rPr>
          <w:rFonts w:cstheme="minorHAnsi"/>
          <w:b/>
          <w:bCs/>
          <w:color w:val="264334" w:themeColor="text1"/>
        </w:rPr>
        <w:t>Safeguarded Land Policy</w:t>
      </w:r>
    </w:p>
    <w:p w14:paraId="698407E4" w14:textId="77777777" w:rsidR="00BE3D34" w:rsidRDefault="00C73D64" w:rsidP="001D6319">
      <w:pPr>
        <w:ind w:left="-284"/>
        <w:rPr>
          <w:rFonts w:cstheme="minorHAnsi"/>
          <w:color w:val="264334" w:themeColor="text1"/>
        </w:rPr>
      </w:pPr>
      <w:r w:rsidRPr="00C73D64">
        <w:rPr>
          <w:rFonts w:cstheme="minorHAnsi"/>
          <w:color w:val="264334" w:themeColor="text1"/>
        </w:rPr>
        <w:t xml:space="preserve">In the current adopted plan Policy GN2a sets out Safeguarded ‘Plan B’ Sites, on pages 62 and 63.   </w:t>
      </w:r>
    </w:p>
    <w:p w14:paraId="077E03D5" w14:textId="59F3AB78" w:rsidR="00066B97" w:rsidRPr="00C73D64" w:rsidRDefault="00C73D64" w:rsidP="00066B97">
      <w:pPr>
        <w:ind w:left="-284"/>
        <w:rPr>
          <w:rFonts w:cstheme="minorHAnsi"/>
          <w:color w:val="264334" w:themeColor="text1"/>
        </w:rPr>
      </w:pPr>
      <w:r w:rsidRPr="00C73D64">
        <w:rPr>
          <w:rFonts w:cstheme="minorHAnsi"/>
          <w:color w:val="264334" w:themeColor="text1"/>
        </w:rPr>
        <w:t>Linked to this policy is also Policy RS6 concerning A "Plan B" for Housing Delivery in the Local Plan, on page 110.  I consider that there are material considerations that require the sites that remain undeveloped to be assessed for protection by Green Belt redesignation.  This is particularly the case with Land off Parrs Lane, Aughton L39.</w:t>
      </w:r>
    </w:p>
    <w:p w14:paraId="2F8B2105" w14:textId="77777777" w:rsidR="00C73D64" w:rsidRPr="00C73D64" w:rsidRDefault="00C73D64" w:rsidP="001D6319">
      <w:pPr>
        <w:ind w:left="-284"/>
        <w:rPr>
          <w:rFonts w:cstheme="minorHAnsi"/>
          <w:color w:val="264334" w:themeColor="text1"/>
        </w:rPr>
      </w:pPr>
      <w:r w:rsidRPr="00C73D64">
        <w:rPr>
          <w:rFonts w:cstheme="minorHAnsi"/>
          <w:color w:val="264334" w:themeColor="text1"/>
        </w:rPr>
        <w:t>The land maintains openness and should do so permanently and provide the five functions of Green Belt as set out in National Planning Policy Framework, paragraph 38:</w:t>
      </w:r>
    </w:p>
    <w:p w14:paraId="077E917D" w14:textId="77777777" w:rsidR="00C73D64" w:rsidRPr="00C73D64" w:rsidRDefault="00C73D64" w:rsidP="00066B97">
      <w:pPr>
        <w:numPr>
          <w:ilvl w:val="0"/>
          <w:numId w:val="1"/>
        </w:numPr>
        <w:ind w:left="425" w:hanging="357"/>
        <w:contextualSpacing/>
        <w:rPr>
          <w:rFonts w:cstheme="minorHAnsi"/>
          <w:color w:val="264334" w:themeColor="text1"/>
        </w:rPr>
      </w:pPr>
      <w:r w:rsidRPr="00C73D64">
        <w:rPr>
          <w:rFonts w:cstheme="minorHAnsi"/>
          <w:color w:val="264334" w:themeColor="text1"/>
        </w:rPr>
        <w:t>to check the unrestricted sprawl of large built-up areas;</w:t>
      </w:r>
    </w:p>
    <w:p w14:paraId="1DA025A1" w14:textId="77777777" w:rsidR="00C73D64" w:rsidRPr="00C73D64" w:rsidRDefault="00C73D64" w:rsidP="00066B97">
      <w:pPr>
        <w:numPr>
          <w:ilvl w:val="0"/>
          <w:numId w:val="1"/>
        </w:numPr>
        <w:ind w:left="425" w:hanging="357"/>
        <w:contextualSpacing/>
        <w:rPr>
          <w:rFonts w:cstheme="minorHAnsi"/>
          <w:color w:val="264334" w:themeColor="text1"/>
        </w:rPr>
      </w:pPr>
      <w:r w:rsidRPr="00C73D64">
        <w:rPr>
          <w:rFonts w:cstheme="minorHAnsi"/>
          <w:color w:val="264334" w:themeColor="text1"/>
        </w:rPr>
        <w:t>to prevent neighbouring towns merging into one another;</w:t>
      </w:r>
    </w:p>
    <w:p w14:paraId="23D05454" w14:textId="77777777" w:rsidR="00C73D64" w:rsidRPr="00C73D64" w:rsidRDefault="00C73D64" w:rsidP="00066B97">
      <w:pPr>
        <w:numPr>
          <w:ilvl w:val="0"/>
          <w:numId w:val="1"/>
        </w:numPr>
        <w:ind w:left="425" w:hanging="357"/>
        <w:contextualSpacing/>
        <w:rPr>
          <w:rFonts w:cstheme="minorHAnsi"/>
          <w:color w:val="264334" w:themeColor="text1"/>
        </w:rPr>
      </w:pPr>
      <w:r w:rsidRPr="00C73D64">
        <w:rPr>
          <w:rFonts w:cstheme="minorHAnsi"/>
          <w:color w:val="264334" w:themeColor="text1"/>
        </w:rPr>
        <w:t>to assist in safeguarding the countryside from encroachment;</w:t>
      </w:r>
    </w:p>
    <w:p w14:paraId="0A3FCEE5" w14:textId="77777777" w:rsidR="00C73D64" w:rsidRPr="00C73D64" w:rsidRDefault="00C73D64" w:rsidP="00066B97">
      <w:pPr>
        <w:numPr>
          <w:ilvl w:val="0"/>
          <w:numId w:val="1"/>
        </w:numPr>
        <w:ind w:left="425" w:hanging="357"/>
        <w:contextualSpacing/>
        <w:rPr>
          <w:rFonts w:cstheme="minorHAnsi"/>
          <w:color w:val="264334" w:themeColor="text1"/>
        </w:rPr>
      </w:pPr>
      <w:r w:rsidRPr="00C73D64">
        <w:rPr>
          <w:rFonts w:cstheme="minorHAnsi"/>
          <w:color w:val="264334" w:themeColor="text1"/>
        </w:rPr>
        <w:t>to preserve the setting and special character of historic towns; and</w:t>
      </w:r>
    </w:p>
    <w:p w14:paraId="4CF0D965" w14:textId="77777777" w:rsidR="00C73D64" w:rsidRPr="00C73D64" w:rsidRDefault="00C73D64" w:rsidP="00066B97">
      <w:pPr>
        <w:numPr>
          <w:ilvl w:val="0"/>
          <w:numId w:val="1"/>
        </w:numPr>
        <w:ind w:left="425" w:hanging="357"/>
        <w:contextualSpacing/>
        <w:rPr>
          <w:rFonts w:cstheme="minorHAnsi"/>
          <w:color w:val="264334" w:themeColor="text1"/>
        </w:rPr>
      </w:pPr>
      <w:r w:rsidRPr="00C73D64">
        <w:rPr>
          <w:rFonts w:cstheme="minorHAnsi"/>
          <w:color w:val="264334" w:themeColor="text1"/>
        </w:rPr>
        <w:t>to assist in urban regeneration, by encouraging the recycling of derelict and other urban land.</w:t>
      </w:r>
    </w:p>
    <w:p w14:paraId="4ED0C5FE" w14:textId="77777777" w:rsidR="00C73D64" w:rsidRPr="00C73D64" w:rsidRDefault="00C73D64" w:rsidP="001D6319">
      <w:pPr>
        <w:ind w:left="-284"/>
        <w:rPr>
          <w:rFonts w:cstheme="minorHAnsi"/>
          <w:color w:val="264334" w:themeColor="text1"/>
        </w:rPr>
      </w:pPr>
      <w:r w:rsidRPr="00C73D64">
        <w:rPr>
          <w:rFonts w:cstheme="minorHAnsi"/>
          <w:color w:val="264334" w:themeColor="text1"/>
        </w:rPr>
        <w:t xml:space="preserve">  </w:t>
      </w:r>
    </w:p>
    <w:p w14:paraId="3A4873FF" w14:textId="77777777" w:rsidR="00C73D64" w:rsidRPr="00C73D64" w:rsidRDefault="00C73D64" w:rsidP="001D6319">
      <w:pPr>
        <w:ind w:left="-284"/>
        <w:rPr>
          <w:rFonts w:cstheme="minorHAnsi"/>
          <w:color w:val="264334" w:themeColor="text1"/>
        </w:rPr>
      </w:pPr>
      <w:r w:rsidRPr="00C73D64">
        <w:rPr>
          <w:rFonts w:cstheme="minorHAnsi"/>
          <w:color w:val="264334" w:themeColor="text1"/>
        </w:rPr>
        <w:lastRenderedPageBreak/>
        <w:t>It is my opinion that the sites perform a mix of the five functions to a sufficient extent as to be considered for Green Belt redesignation.</w:t>
      </w:r>
    </w:p>
    <w:p w14:paraId="0896C57F" w14:textId="76859305" w:rsidR="00C73D64" w:rsidRPr="00C73D64" w:rsidRDefault="00C73D64" w:rsidP="001D6319">
      <w:pPr>
        <w:ind w:left="-284"/>
        <w:rPr>
          <w:rFonts w:cstheme="minorHAnsi"/>
          <w:b/>
          <w:bCs/>
          <w:color w:val="264334" w:themeColor="text1"/>
        </w:rPr>
      </w:pPr>
      <w:r w:rsidRPr="00C73D64">
        <w:rPr>
          <w:rFonts w:cstheme="minorHAnsi"/>
          <w:b/>
          <w:bCs/>
          <w:color w:val="264334" w:themeColor="text1"/>
        </w:rPr>
        <w:t>Highest grade farmland</w:t>
      </w:r>
    </w:p>
    <w:p w14:paraId="355B87E8" w14:textId="77777777" w:rsidR="00C73D64" w:rsidRPr="00C73D64" w:rsidRDefault="00C73D64" w:rsidP="001D6319">
      <w:pPr>
        <w:ind w:left="-284"/>
        <w:rPr>
          <w:rFonts w:cstheme="minorHAnsi"/>
          <w:color w:val="264334" w:themeColor="text1"/>
        </w:rPr>
      </w:pPr>
      <w:r w:rsidRPr="00C73D64">
        <w:rPr>
          <w:rFonts w:cstheme="minorHAnsi"/>
          <w:color w:val="264334" w:themeColor="text1"/>
        </w:rPr>
        <w:t>A key issue is that Safeguarded land is of very high grade (Best and Most Versatile Grade 1) agricultural quality and it should be considered as a national asset and protected as a land asset of value for future generations, so they are able to grow food and for food security reasons.</w:t>
      </w:r>
    </w:p>
    <w:p w14:paraId="13799052" w14:textId="77777777" w:rsidR="00C73D64" w:rsidRPr="00C73D64" w:rsidRDefault="00C73D64" w:rsidP="001D6319">
      <w:pPr>
        <w:ind w:left="-284"/>
        <w:rPr>
          <w:rFonts w:cstheme="minorHAnsi"/>
          <w:i/>
          <w:iCs/>
          <w:color w:val="4AA147" w:themeColor="text2"/>
        </w:rPr>
      </w:pPr>
      <w:r w:rsidRPr="00C73D64">
        <w:rPr>
          <w:rFonts w:cstheme="minorHAnsi"/>
          <w:i/>
          <w:iCs/>
          <w:color w:val="4AA147" w:themeColor="text2"/>
        </w:rPr>
        <w:t>Appeal Decision APP/P2365/W/15/3132596 Land off Parrs Lane, Aughton L39</w:t>
      </w:r>
    </w:p>
    <w:p w14:paraId="264C4F68" w14:textId="77777777" w:rsidR="00C73D64" w:rsidRPr="00C73D64" w:rsidRDefault="00C73D64" w:rsidP="001D6319">
      <w:pPr>
        <w:ind w:left="-284"/>
        <w:rPr>
          <w:rFonts w:cstheme="minorHAnsi"/>
          <w:color w:val="264334" w:themeColor="text1"/>
        </w:rPr>
      </w:pPr>
      <w:r w:rsidRPr="00C73D64">
        <w:rPr>
          <w:rFonts w:cstheme="minorHAnsi"/>
          <w:color w:val="264334" w:themeColor="text1"/>
        </w:rPr>
        <w:t xml:space="preserve">Mr Clive Sproule BSc MSc MSc MRTPI MIEnvSc CEnv dismissed an appeal by Redrow homes to develop 250 homes on </w:t>
      </w:r>
      <w:bookmarkStart w:id="2" w:name="_Hlk92465688"/>
      <w:r w:rsidRPr="00C73D64">
        <w:rPr>
          <w:rFonts w:cstheme="minorHAnsi"/>
          <w:color w:val="264334" w:themeColor="text1"/>
        </w:rPr>
        <w:t>Land off Parrs Lane, Aughton L39</w:t>
      </w:r>
      <w:bookmarkEnd w:id="2"/>
      <w:r w:rsidRPr="00C73D64">
        <w:rPr>
          <w:rFonts w:cstheme="minorHAnsi"/>
          <w:color w:val="264334" w:themeColor="text1"/>
        </w:rPr>
        <w:t xml:space="preserve"> following an inquiry that was held in May 2016.  I draw your attention to the Appeal Decision Notice, which sets out some important planning background and five substantive reasons for refusal:</w:t>
      </w:r>
    </w:p>
    <w:p w14:paraId="588F0E17" w14:textId="77777777" w:rsidR="00C73D64" w:rsidRPr="00C73D64" w:rsidRDefault="00C73D64" w:rsidP="00C510F2">
      <w:pPr>
        <w:numPr>
          <w:ilvl w:val="1"/>
          <w:numId w:val="2"/>
        </w:numPr>
        <w:ind w:left="425" w:hanging="357"/>
        <w:contextualSpacing/>
        <w:rPr>
          <w:rFonts w:cstheme="minorHAnsi"/>
          <w:color w:val="264334" w:themeColor="text1"/>
        </w:rPr>
      </w:pPr>
      <w:r w:rsidRPr="00C73D64">
        <w:rPr>
          <w:rFonts w:cstheme="minorHAnsi"/>
          <w:color w:val="264334" w:themeColor="text1"/>
        </w:rPr>
        <w:t xml:space="preserve">Housing Policy,  in paragraphs 7 -76 </w:t>
      </w:r>
    </w:p>
    <w:p w14:paraId="031C62DF" w14:textId="77777777" w:rsidR="00C73D64" w:rsidRPr="00C73D64" w:rsidRDefault="00C73D64" w:rsidP="00C510F2">
      <w:pPr>
        <w:numPr>
          <w:ilvl w:val="1"/>
          <w:numId w:val="2"/>
        </w:numPr>
        <w:ind w:left="425" w:hanging="357"/>
        <w:contextualSpacing/>
        <w:rPr>
          <w:rFonts w:cstheme="minorHAnsi"/>
          <w:color w:val="264334" w:themeColor="text1"/>
        </w:rPr>
      </w:pPr>
      <w:r w:rsidRPr="00C73D64">
        <w:rPr>
          <w:rFonts w:cstheme="minorHAnsi"/>
          <w:color w:val="264334" w:themeColor="text1"/>
        </w:rPr>
        <w:t>Best and Most Versatile Land, in paragraphs 77 -81</w:t>
      </w:r>
    </w:p>
    <w:p w14:paraId="7309C8AB" w14:textId="77777777" w:rsidR="00C73D64" w:rsidRPr="00C73D64" w:rsidRDefault="00C73D64" w:rsidP="00C510F2">
      <w:pPr>
        <w:numPr>
          <w:ilvl w:val="1"/>
          <w:numId w:val="2"/>
        </w:numPr>
        <w:ind w:left="425" w:hanging="357"/>
        <w:contextualSpacing/>
        <w:rPr>
          <w:rFonts w:cstheme="minorHAnsi"/>
          <w:color w:val="264334" w:themeColor="text1"/>
        </w:rPr>
      </w:pPr>
      <w:r w:rsidRPr="00C73D64">
        <w:rPr>
          <w:rFonts w:cstheme="minorHAnsi"/>
          <w:color w:val="264334" w:themeColor="text1"/>
        </w:rPr>
        <w:t xml:space="preserve">Sustainable development,t in paragraphs 82 - 109  </w:t>
      </w:r>
    </w:p>
    <w:p w14:paraId="407E1297" w14:textId="77777777" w:rsidR="00ED5E74" w:rsidRDefault="00ED5E74" w:rsidP="001D6319">
      <w:pPr>
        <w:ind w:left="-284"/>
        <w:rPr>
          <w:rFonts w:cstheme="minorHAnsi"/>
          <w:color w:val="264334" w:themeColor="text1"/>
        </w:rPr>
      </w:pPr>
    </w:p>
    <w:p w14:paraId="77571F7A" w14:textId="13EB2F30" w:rsidR="00C73D64" w:rsidRPr="00C73D64" w:rsidRDefault="00C73D64" w:rsidP="001D6319">
      <w:pPr>
        <w:ind w:left="-284"/>
        <w:rPr>
          <w:rFonts w:cstheme="minorHAnsi"/>
          <w:color w:val="264334" w:themeColor="text1"/>
        </w:rPr>
      </w:pPr>
      <w:r w:rsidRPr="00C73D64">
        <w:rPr>
          <w:rFonts w:cstheme="minorHAnsi"/>
          <w:color w:val="264334" w:themeColor="text1"/>
        </w:rPr>
        <w:t xml:space="preserve">These issues remain, and in my opinion underpin the case against use for housing or other development in the future.  In fact the weight that could be attributed against development has increased since 2016, and therefore the land should be returned to Green Belt.  The public benefit in redesignation to Green Belt outweighs the likely costs of retaining the land as a safeguarded site for housing.  The site as well as not being appropriate for development is not needed. </w:t>
      </w:r>
      <w:r w:rsidR="00C510F2">
        <w:rPr>
          <w:rFonts w:cstheme="minorHAnsi"/>
          <w:color w:val="264334" w:themeColor="text1"/>
        </w:rPr>
        <w:t>There are other allocated sites to be considered for deletion from the local plan.</w:t>
      </w:r>
    </w:p>
    <w:p w14:paraId="645F8201" w14:textId="77777777" w:rsidR="00C73D64" w:rsidRPr="00C73D64" w:rsidRDefault="00C73D64" w:rsidP="001D6319">
      <w:pPr>
        <w:ind w:left="-284"/>
        <w:rPr>
          <w:rFonts w:cstheme="minorHAnsi"/>
          <w:color w:val="264334" w:themeColor="text1"/>
        </w:rPr>
      </w:pPr>
    </w:p>
    <w:p w14:paraId="62FFEEDC" w14:textId="77777777" w:rsidR="00E2673A" w:rsidRPr="00D61D9E" w:rsidRDefault="00E257A7" w:rsidP="001D6319">
      <w:pPr>
        <w:ind w:left="-284"/>
        <w:rPr>
          <w:rFonts w:cstheme="minorHAnsi"/>
          <w:color w:val="264334" w:themeColor="text1"/>
        </w:rPr>
      </w:pPr>
    </w:p>
    <w:sectPr w:rsidR="00E2673A" w:rsidRPr="00D61D9E" w:rsidSect="00C73D64">
      <w:headerReference w:type="default" r:id="rId19"/>
      <w:footerReference w:type="default" r:id="rId20"/>
      <w:headerReference w:type="first" r:id="rId21"/>
      <w:pgSz w:w="11906" w:h="16838"/>
      <w:pgMar w:top="1440" w:right="1440" w:bottom="1440" w:left="1440"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4B70C" w14:textId="77777777" w:rsidR="00E257A7" w:rsidRDefault="00E257A7" w:rsidP="00C73D64">
      <w:pPr>
        <w:spacing w:after="0" w:line="240" w:lineRule="auto"/>
      </w:pPr>
      <w:r>
        <w:separator/>
      </w:r>
    </w:p>
  </w:endnote>
  <w:endnote w:type="continuationSeparator" w:id="0">
    <w:p w14:paraId="6ECFAF51" w14:textId="77777777" w:rsidR="00E257A7" w:rsidRDefault="00E257A7" w:rsidP="00C73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0993804"/>
      <w:docPartObj>
        <w:docPartGallery w:val="Page Numbers (Bottom of Page)"/>
        <w:docPartUnique/>
      </w:docPartObj>
    </w:sdtPr>
    <w:sdtEndPr>
      <w:rPr>
        <w:noProof/>
      </w:rPr>
    </w:sdtEndPr>
    <w:sdtContent>
      <w:p w14:paraId="65B50D7D" w14:textId="634A66EC" w:rsidR="00D7027B" w:rsidRDefault="00D7027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5A1684" w14:textId="77777777" w:rsidR="00D7027B" w:rsidRDefault="00D702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F84F8" w14:textId="77777777" w:rsidR="00E257A7" w:rsidRDefault="00E257A7" w:rsidP="00C73D64">
      <w:pPr>
        <w:spacing w:after="0" w:line="240" w:lineRule="auto"/>
      </w:pPr>
      <w:r>
        <w:separator/>
      </w:r>
    </w:p>
  </w:footnote>
  <w:footnote w:type="continuationSeparator" w:id="0">
    <w:p w14:paraId="444A2BC7" w14:textId="77777777" w:rsidR="00E257A7" w:rsidRDefault="00E257A7" w:rsidP="00C73D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ED9BD" w14:textId="77777777" w:rsidR="00C73D64" w:rsidRPr="00C73D64" w:rsidRDefault="00C73D64" w:rsidP="00C73D64">
    <w:pPr>
      <w:spacing w:after="0" w:line="240" w:lineRule="auto"/>
      <w:rPr>
        <w:rFonts w:ascii="Times New Roman" w:eastAsia="Times New Roman" w:hAnsi="Times New Roman" w:cs="Times New Roman"/>
        <w:color w:val="70AD47"/>
        <w:sz w:val="18"/>
        <w:szCs w:val="18"/>
      </w:rPr>
    </w:pPr>
  </w:p>
  <w:p w14:paraId="077CB89D" w14:textId="6DD50D2A" w:rsidR="00C73D64" w:rsidRDefault="00C73D64" w:rsidP="00C73D6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A343D" w14:textId="1139B552" w:rsidR="001D6319" w:rsidRPr="00C73D64" w:rsidRDefault="00D7027B" w:rsidP="001D6319">
    <w:pPr>
      <w:spacing w:after="0" w:line="240" w:lineRule="auto"/>
      <w:ind w:right="-330"/>
      <w:rPr>
        <w:rFonts w:ascii="Calibri Light" w:eastAsia="Times New Roman" w:hAnsi="Calibri Light" w:cs="Calibri Light"/>
        <w:sz w:val="18"/>
        <w:szCs w:val="18"/>
      </w:rPr>
    </w:pPr>
    <w:r>
      <w:rPr>
        <w:noProof/>
      </w:rPr>
      <w:drawing>
        <wp:anchor distT="0" distB="0" distL="114300" distR="114300" simplePos="0" relativeHeight="251663872" behindDoc="0" locked="0" layoutInCell="1" allowOverlap="1" wp14:anchorId="1BF0E4A3" wp14:editId="5566441B">
          <wp:simplePos x="0" y="0"/>
          <wp:positionH relativeFrom="column">
            <wp:posOffset>-477682</wp:posOffset>
          </wp:positionH>
          <wp:positionV relativeFrom="paragraph">
            <wp:posOffset>-111687</wp:posOffset>
          </wp:positionV>
          <wp:extent cx="3886200" cy="9525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62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62BD">
      <w:rPr>
        <w:noProof/>
      </w:rPr>
      <mc:AlternateContent>
        <mc:Choice Requires="wps">
          <w:drawing>
            <wp:anchor distT="45720" distB="45720" distL="114300" distR="114300" simplePos="0" relativeHeight="251660800" behindDoc="0" locked="0" layoutInCell="1" allowOverlap="1" wp14:anchorId="4EA535B2" wp14:editId="4824B54C">
              <wp:simplePos x="0" y="0"/>
              <wp:positionH relativeFrom="column">
                <wp:posOffset>4427220</wp:posOffset>
              </wp:positionH>
              <wp:positionV relativeFrom="paragraph">
                <wp:posOffset>-34290</wp:posOffset>
              </wp:positionV>
              <wp:extent cx="1889760" cy="25374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2537460"/>
                      </a:xfrm>
                      <a:prstGeom prst="rect">
                        <a:avLst/>
                      </a:prstGeom>
                      <a:solidFill>
                        <a:srgbClr val="FFFFFF"/>
                      </a:solidFill>
                      <a:ln w="9525">
                        <a:noFill/>
                        <a:miter lim="800000"/>
                        <a:headEnd/>
                        <a:tailEnd/>
                      </a:ln>
                    </wps:spPr>
                    <wps:txbx>
                      <w:txbxContent>
                        <w:p w14:paraId="0EBA5A03" w14:textId="77777777" w:rsidR="001D6319" w:rsidRPr="001D6319" w:rsidRDefault="001D6319" w:rsidP="001D6319">
                          <w:pPr>
                            <w:spacing w:after="0" w:line="240" w:lineRule="auto"/>
                            <w:rPr>
                              <w:rFonts w:eastAsia="Times New Roman" w:cstheme="minorHAnsi"/>
                              <w:sz w:val="18"/>
                              <w:szCs w:val="18"/>
                            </w:rPr>
                          </w:pPr>
                          <w:r w:rsidRPr="001D6319">
                            <w:rPr>
                              <w:rFonts w:eastAsia="Times New Roman" w:cstheme="minorHAnsi"/>
                              <w:sz w:val="18"/>
                              <w:szCs w:val="18"/>
                            </w:rPr>
                            <w:t>Acres Brook, Sabden Road,</w:t>
                          </w:r>
                        </w:p>
                        <w:p w14:paraId="1E1BE95A" w14:textId="77777777" w:rsidR="001D6319" w:rsidRPr="001D6319" w:rsidRDefault="001D6319" w:rsidP="001D6319">
                          <w:pPr>
                            <w:spacing w:after="0" w:line="240" w:lineRule="auto"/>
                            <w:rPr>
                              <w:rFonts w:eastAsia="Times New Roman" w:cstheme="minorHAnsi"/>
                              <w:sz w:val="18"/>
                              <w:szCs w:val="18"/>
                            </w:rPr>
                          </w:pPr>
                          <w:r w:rsidRPr="001D6319">
                            <w:rPr>
                              <w:rFonts w:eastAsia="Times New Roman" w:cstheme="minorHAnsi"/>
                              <w:sz w:val="18"/>
                              <w:szCs w:val="18"/>
                            </w:rPr>
                            <w:t>Higham, Lancashire, BB12 9BL</w:t>
                          </w:r>
                        </w:p>
                        <w:p w14:paraId="2FD3E761" w14:textId="77777777" w:rsidR="001D6319" w:rsidRPr="001D6319" w:rsidRDefault="001D6319" w:rsidP="001D6319">
                          <w:pPr>
                            <w:spacing w:after="0" w:line="240" w:lineRule="auto"/>
                            <w:rPr>
                              <w:rFonts w:eastAsia="Times New Roman" w:cstheme="minorHAnsi"/>
                              <w:sz w:val="18"/>
                              <w:szCs w:val="18"/>
                            </w:rPr>
                          </w:pPr>
                          <w:r w:rsidRPr="001D6319">
                            <w:rPr>
                              <w:rFonts w:eastAsia="Times New Roman" w:cstheme="minorHAnsi"/>
                              <w:sz w:val="18"/>
                              <w:szCs w:val="18"/>
                            </w:rPr>
                            <w:t>Tel: 01772 378831</w:t>
                          </w:r>
                        </w:p>
                        <w:p w14:paraId="6F604B3A" w14:textId="77777777" w:rsidR="001D6319" w:rsidRPr="001D6319" w:rsidRDefault="001D6319" w:rsidP="001D6319">
                          <w:pPr>
                            <w:spacing w:after="0" w:line="240" w:lineRule="auto"/>
                            <w:rPr>
                              <w:rFonts w:eastAsia="Times New Roman" w:cstheme="minorHAnsi"/>
                              <w:sz w:val="18"/>
                              <w:szCs w:val="18"/>
                            </w:rPr>
                          </w:pPr>
                          <w:r w:rsidRPr="001D6319">
                            <w:rPr>
                              <w:rFonts w:eastAsia="Times New Roman" w:cstheme="minorHAnsi"/>
                              <w:sz w:val="18"/>
                              <w:szCs w:val="18"/>
                            </w:rPr>
                            <w:t xml:space="preserve">Email: </w:t>
                          </w:r>
                          <w:hyperlink r:id="rId2" w:history="1">
                            <w:r w:rsidRPr="001D6319">
                              <w:rPr>
                                <w:rFonts w:eastAsia="Times New Roman" w:cstheme="minorHAnsi"/>
                                <w:color w:val="0000FF"/>
                                <w:sz w:val="18"/>
                                <w:szCs w:val="18"/>
                                <w:u w:val="single"/>
                              </w:rPr>
                              <w:t>info@cprelancashire.org.uk</w:t>
                            </w:r>
                          </w:hyperlink>
                        </w:p>
                        <w:p w14:paraId="5C32EBDA" w14:textId="77777777" w:rsidR="001D6319" w:rsidRPr="001D6319" w:rsidRDefault="00E257A7" w:rsidP="001D6319">
                          <w:pPr>
                            <w:spacing w:after="0" w:line="240" w:lineRule="auto"/>
                            <w:rPr>
                              <w:rFonts w:eastAsia="Times New Roman" w:cstheme="minorHAnsi"/>
                              <w:sz w:val="18"/>
                              <w:szCs w:val="18"/>
                            </w:rPr>
                          </w:pPr>
                          <w:hyperlink r:id="rId3" w:history="1">
                            <w:r w:rsidR="001D6319" w:rsidRPr="001D6319">
                              <w:rPr>
                                <w:rFonts w:eastAsia="Times New Roman" w:cstheme="minorHAnsi"/>
                                <w:color w:val="0000FF"/>
                                <w:sz w:val="18"/>
                                <w:szCs w:val="18"/>
                                <w:u w:val="single"/>
                              </w:rPr>
                              <w:t>www.cprelancashire.org.uk</w:t>
                            </w:r>
                          </w:hyperlink>
                        </w:p>
                        <w:p w14:paraId="288EE6BC" w14:textId="77777777" w:rsidR="001D6319" w:rsidRPr="001D6319" w:rsidRDefault="001D6319" w:rsidP="001D6319">
                          <w:pPr>
                            <w:spacing w:after="0" w:line="240" w:lineRule="auto"/>
                            <w:rPr>
                              <w:rFonts w:eastAsia="Times New Roman" w:cstheme="minorHAnsi"/>
                              <w:sz w:val="18"/>
                              <w:szCs w:val="18"/>
                            </w:rPr>
                          </w:pPr>
                        </w:p>
                        <w:p w14:paraId="0D367A4A" w14:textId="77777777" w:rsidR="001D6319" w:rsidRPr="001D6319" w:rsidRDefault="001D6319" w:rsidP="001D6319">
                          <w:pPr>
                            <w:spacing w:after="0" w:line="240" w:lineRule="auto"/>
                            <w:rPr>
                              <w:rFonts w:eastAsia="Times New Roman" w:cstheme="minorHAnsi"/>
                              <w:color w:val="70AD47"/>
                              <w:sz w:val="18"/>
                              <w:szCs w:val="18"/>
                            </w:rPr>
                          </w:pPr>
                          <w:r w:rsidRPr="001D6319">
                            <w:rPr>
                              <w:rFonts w:eastAsia="Times New Roman" w:cstheme="minorHAnsi"/>
                              <w:color w:val="70AD47"/>
                              <w:sz w:val="18"/>
                              <w:szCs w:val="18"/>
                            </w:rPr>
                            <w:t>Patron</w:t>
                          </w:r>
                        </w:p>
                        <w:p w14:paraId="7DFE2100" w14:textId="77777777" w:rsidR="001D6319" w:rsidRPr="001D6319" w:rsidRDefault="001D6319" w:rsidP="001D6319">
                          <w:pPr>
                            <w:spacing w:after="0" w:line="240" w:lineRule="auto"/>
                            <w:rPr>
                              <w:rFonts w:eastAsia="Times New Roman" w:cstheme="minorHAnsi"/>
                              <w:sz w:val="18"/>
                              <w:szCs w:val="18"/>
                            </w:rPr>
                          </w:pPr>
                          <w:r w:rsidRPr="001D6319">
                            <w:rPr>
                              <w:rFonts w:eastAsia="Times New Roman" w:cstheme="minorHAnsi"/>
                              <w:sz w:val="18"/>
                              <w:szCs w:val="18"/>
                            </w:rPr>
                            <w:t>Her Majesty The Queen</w:t>
                          </w:r>
                        </w:p>
                        <w:p w14:paraId="1944FF14" w14:textId="77777777" w:rsidR="001D6319" w:rsidRPr="001D6319" w:rsidRDefault="001D6319" w:rsidP="001D6319">
                          <w:pPr>
                            <w:spacing w:after="0" w:line="240" w:lineRule="auto"/>
                            <w:rPr>
                              <w:rFonts w:eastAsia="Times New Roman" w:cstheme="minorHAnsi"/>
                              <w:color w:val="70AD47"/>
                              <w:sz w:val="18"/>
                              <w:szCs w:val="18"/>
                            </w:rPr>
                          </w:pPr>
                          <w:r w:rsidRPr="001D6319">
                            <w:rPr>
                              <w:rFonts w:eastAsia="Times New Roman" w:cstheme="minorHAnsi"/>
                              <w:color w:val="70AD47"/>
                              <w:sz w:val="18"/>
                              <w:szCs w:val="18"/>
                            </w:rPr>
                            <w:t>President</w:t>
                          </w:r>
                        </w:p>
                        <w:p w14:paraId="06FA6255" w14:textId="77777777" w:rsidR="001D6319" w:rsidRPr="001D6319" w:rsidRDefault="001D6319" w:rsidP="001D6319">
                          <w:pPr>
                            <w:spacing w:after="0" w:line="240" w:lineRule="auto"/>
                            <w:rPr>
                              <w:rFonts w:eastAsia="Times New Roman" w:cstheme="minorHAnsi"/>
                              <w:sz w:val="18"/>
                              <w:szCs w:val="18"/>
                            </w:rPr>
                          </w:pPr>
                          <w:r w:rsidRPr="001D6319">
                            <w:rPr>
                              <w:rFonts w:eastAsia="Times New Roman" w:cstheme="minorHAnsi"/>
                              <w:sz w:val="18"/>
                              <w:szCs w:val="18"/>
                            </w:rPr>
                            <w:t>Emma Bridgewater CBE</w:t>
                          </w:r>
                        </w:p>
                        <w:p w14:paraId="4E9B15F8" w14:textId="77777777" w:rsidR="001D6319" w:rsidRPr="001D6319" w:rsidRDefault="001D6319" w:rsidP="001D6319">
                          <w:pPr>
                            <w:spacing w:after="0" w:line="240" w:lineRule="auto"/>
                            <w:rPr>
                              <w:rFonts w:eastAsia="Times New Roman" w:cstheme="minorHAnsi"/>
                              <w:color w:val="70AD47"/>
                              <w:sz w:val="18"/>
                              <w:szCs w:val="18"/>
                            </w:rPr>
                          </w:pPr>
                          <w:r w:rsidRPr="001D6319">
                            <w:rPr>
                              <w:rFonts w:eastAsia="Times New Roman" w:cstheme="minorHAnsi"/>
                              <w:color w:val="70AD47"/>
                              <w:sz w:val="18"/>
                              <w:szCs w:val="18"/>
                            </w:rPr>
                            <w:t>Group President</w:t>
                          </w:r>
                        </w:p>
                        <w:p w14:paraId="2EA6A2B0" w14:textId="77777777" w:rsidR="001D6319" w:rsidRPr="001D6319" w:rsidRDefault="001D6319" w:rsidP="001D6319">
                          <w:pPr>
                            <w:spacing w:after="0" w:line="240" w:lineRule="auto"/>
                            <w:rPr>
                              <w:rFonts w:eastAsia="Times New Roman" w:cstheme="minorHAnsi"/>
                              <w:sz w:val="18"/>
                              <w:szCs w:val="18"/>
                            </w:rPr>
                          </w:pPr>
                          <w:r w:rsidRPr="001D6319">
                            <w:rPr>
                              <w:rFonts w:eastAsia="Times New Roman" w:cstheme="minorHAnsi"/>
                              <w:sz w:val="18"/>
                              <w:szCs w:val="18"/>
                            </w:rPr>
                            <w:t>Nick Thompson</w:t>
                          </w:r>
                        </w:p>
                        <w:p w14:paraId="49BBFA60" w14:textId="77777777" w:rsidR="001D6319" w:rsidRPr="001D6319" w:rsidRDefault="001D6319" w:rsidP="001D6319">
                          <w:pPr>
                            <w:spacing w:after="0" w:line="240" w:lineRule="auto"/>
                            <w:rPr>
                              <w:rFonts w:eastAsia="Times New Roman" w:cstheme="minorHAnsi"/>
                              <w:color w:val="70AD47"/>
                              <w:sz w:val="18"/>
                              <w:szCs w:val="18"/>
                            </w:rPr>
                          </w:pPr>
                          <w:r w:rsidRPr="001D6319">
                            <w:rPr>
                              <w:rFonts w:eastAsia="Times New Roman" w:cstheme="minorHAnsi"/>
                              <w:color w:val="70AD47"/>
                              <w:sz w:val="18"/>
                              <w:szCs w:val="18"/>
                            </w:rPr>
                            <w:t>Group Chair</w:t>
                          </w:r>
                        </w:p>
                        <w:p w14:paraId="4B8116CE" w14:textId="77777777" w:rsidR="001D6319" w:rsidRPr="001D6319" w:rsidRDefault="001D6319" w:rsidP="001D6319">
                          <w:pPr>
                            <w:spacing w:after="0" w:line="240" w:lineRule="auto"/>
                            <w:rPr>
                              <w:rFonts w:eastAsia="Times New Roman" w:cstheme="minorHAnsi"/>
                              <w:sz w:val="18"/>
                              <w:szCs w:val="18"/>
                            </w:rPr>
                          </w:pPr>
                          <w:r w:rsidRPr="001D6319">
                            <w:rPr>
                              <w:rFonts w:eastAsia="Times New Roman" w:cstheme="minorHAnsi"/>
                              <w:sz w:val="18"/>
                              <w:szCs w:val="18"/>
                            </w:rPr>
                            <w:t>Debbie McConnell</w:t>
                          </w:r>
                        </w:p>
                        <w:p w14:paraId="3254C630" w14:textId="77777777" w:rsidR="001D6319" w:rsidRPr="001D6319" w:rsidRDefault="001D6319" w:rsidP="001D6319">
                          <w:pPr>
                            <w:spacing w:after="0" w:line="240" w:lineRule="auto"/>
                            <w:rPr>
                              <w:rFonts w:eastAsia="Times New Roman" w:cstheme="minorHAnsi"/>
                              <w:color w:val="70AD47"/>
                              <w:sz w:val="18"/>
                              <w:szCs w:val="18"/>
                            </w:rPr>
                          </w:pPr>
                          <w:r w:rsidRPr="001D6319">
                            <w:rPr>
                              <w:rFonts w:eastAsia="Times New Roman" w:cstheme="minorHAnsi"/>
                              <w:color w:val="70AD47"/>
                              <w:sz w:val="18"/>
                              <w:szCs w:val="18"/>
                            </w:rPr>
                            <w:t>Scientific Adviser</w:t>
                          </w:r>
                        </w:p>
                        <w:p w14:paraId="7943E1BF" w14:textId="75F23047" w:rsidR="001D6319" w:rsidRPr="001D6319" w:rsidRDefault="001D6319" w:rsidP="001D6319">
                          <w:pPr>
                            <w:spacing w:after="0" w:line="240" w:lineRule="auto"/>
                            <w:rPr>
                              <w:rFonts w:eastAsia="Times New Roman" w:cstheme="minorHAnsi"/>
                              <w:sz w:val="18"/>
                              <w:szCs w:val="18"/>
                            </w:rPr>
                          </w:pPr>
                          <w:r w:rsidRPr="001D6319">
                            <w:rPr>
                              <w:rFonts w:eastAsia="Times New Roman" w:cstheme="minorHAnsi"/>
                              <w:sz w:val="18"/>
                              <w:szCs w:val="18"/>
                            </w:rPr>
                            <w:t>D</w:t>
                          </w:r>
                          <w:r w:rsidR="00AF62BD" w:rsidRPr="00D7027B">
                            <w:rPr>
                              <w:rFonts w:eastAsia="Times New Roman" w:cstheme="minorHAnsi"/>
                              <w:sz w:val="18"/>
                              <w:szCs w:val="18"/>
                            </w:rPr>
                            <w:t>r D</w:t>
                          </w:r>
                          <w:r w:rsidRPr="001D6319">
                            <w:rPr>
                              <w:rFonts w:eastAsia="Times New Roman" w:cstheme="minorHAnsi"/>
                              <w:sz w:val="18"/>
                              <w:szCs w:val="18"/>
                            </w:rPr>
                            <w:t>es Brennan</w:t>
                          </w:r>
                        </w:p>
                        <w:p w14:paraId="754E4704" w14:textId="46D28B82" w:rsidR="001D6319" w:rsidRDefault="001D63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A535B2" id="_x0000_t202" coordsize="21600,21600" o:spt="202" path="m,l,21600r21600,l21600,xe">
              <v:stroke joinstyle="miter"/>
              <v:path gradientshapeok="t" o:connecttype="rect"/>
            </v:shapetype>
            <v:shape id="Text Box 2" o:spid="_x0000_s1026" type="#_x0000_t202" style="position:absolute;margin-left:348.6pt;margin-top:-2.7pt;width:148.8pt;height:199.8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" stroked="f">
              <v:textbox>
                <w:txbxContent>
                  <w:p w14:paraId="0EBA5A03" w14:textId="77777777" w:rsidR="001D6319" w:rsidRPr="001D6319" w:rsidRDefault="001D6319" w:rsidP="001D6319">
                    <w:pPr>
                      <w:spacing w:after="0" w:line="240" w:lineRule="auto"/>
                      <w:rPr>
                        <w:rFonts w:eastAsia="Times New Roman" w:cstheme="minorHAnsi"/>
                        <w:sz w:val="18"/>
                        <w:szCs w:val="18"/>
                      </w:rPr>
                    </w:pPr>
                    <w:r w:rsidRPr="001D6319">
                      <w:rPr>
                        <w:rFonts w:eastAsia="Times New Roman" w:cstheme="minorHAnsi"/>
                        <w:sz w:val="18"/>
                        <w:szCs w:val="18"/>
                      </w:rPr>
                      <w:t>Acres Brook, Sabden Road,</w:t>
                    </w:r>
                  </w:p>
                  <w:p w14:paraId="1E1BE95A" w14:textId="77777777" w:rsidR="001D6319" w:rsidRPr="001D6319" w:rsidRDefault="001D6319" w:rsidP="001D6319">
                    <w:pPr>
                      <w:spacing w:after="0" w:line="240" w:lineRule="auto"/>
                      <w:rPr>
                        <w:rFonts w:eastAsia="Times New Roman" w:cstheme="minorHAnsi"/>
                        <w:sz w:val="18"/>
                        <w:szCs w:val="18"/>
                      </w:rPr>
                    </w:pPr>
                    <w:r w:rsidRPr="001D6319">
                      <w:rPr>
                        <w:rFonts w:eastAsia="Times New Roman" w:cstheme="minorHAnsi"/>
                        <w:sz w:val="18"/>
                        <w:szCs w:val="18"/>
                      </w:rPr>
                      <w:t>Higham, Lancashire, BB12 9BL</w:t>
                    </w:r>
                  </w:p>
                  <w:p w14:paraId="2FD3E761" w14:textId="77777777" w:rsidR="001D6319" w:rsidRPr="001D6319" w:rsidRDefault="001D6319" w:rsidP="001D6319">
                    <w:pPr>
                      <w:spacing w:after="0" w:line="240" w:lineRule="auto"/>
                      <w:rPr>
                        <w:rFonts w:eastAsia="Times New Roman" w:cstheme="minorHAnsi"/>
                        <w:sz w:val="18"/>
                        <w:szCs w:val="18"/>
                      </w:rPr>
                    </w:pPr>
                    <w:r w:rsidRPr="001D6319">
                      <w:rPr>
                        <w:rFonts w:eastAsia="Times New Roman" w:cstheme="minorHAnsi"/>
                        <w:sz w:val="18"/>
                        <w:szCs w:val="18"/>
                      </w:rPr>
                      <w:t>Tel: 01772 378831</w:t>
                    </w:r>
                  </w:p>
                  <w:p w14:paraId="6F604B3A" w14:textId="77777777" w:rsidR="001D6319" w:rsidRPr="001D6319" w:rsidRDefault="001D6319" w:rsidP="001D6319">
                    <w:pPr>
                      <w:spacing w:after="0" w:line="240" w:lineRule="auto"/>
                      <w:rPr>
                        <w:rFonts w:eastAsia="Times New Roman" w:cstheme="minorHAnsi"/>
                        <w:sz w:val="18"/>
                        <w:szCs w:val="18"/>
                      </w:rPr>
                    </w:pPr>
                    <w:r w:rsidRPr="001D6319">
                      <w:rPr>
                        <w:rFonts w:eastAsia="Times New Roman" w:cstheme="minorHAnsi"/>
                        <w:sz w:val="18"/>
                        <w:szCs w:val="18"/>
                      </w:rPr>
                      <w:t xml:space="preserve">Email: </w:t>
                    </w:r>
                    <w:hyperlink r:id="rId4" w:history="1">
                      <w:r w:rsidRPr="001D6319">
                        <w:rPr>
                          <w:rFonts w:eastAsia="Times New Roman" w:cstheme="minorHAnsi"/>
                          <w:color w:val="0000FF"/>
                          <w:sz w:val="18"/>
                          <w:szCs w:val="18"/>
                          <w:u w:val="single"/>
                        </w:rPr>
                        <w:t>info@cprelancashire.org.uk</w:t>
                      </w:r>
                    </w:hyperlink>
                  </w:p>
                  <w:p w14:paraId="5C32EBDA" w14:textId="77777777" w:rsidR="001D6319" w:rsidRPr="001D6319" w:rsidRDefault="001D6319" w:rsidP="001D6319">
                    <w:pPr>
                      <w:spacing w:after="0" w:line="240" w:lineRule="auto"/>
                      <w:rPr>
                        <w:rFonts w:eastAsia="Times New Roman" w:cstheme="minorHAnsi"/>
                        <w:sz w:val="18"/>
                        <w:szCs w:val="18"/>
                      </w:rPr>
                    </w:pPr>
                    <w:hyperlink r:id="rId5" w:history="1">
                      <w:r w:rsidRPr="001D6319">
                        <w:rPr>
                          <w:rFonts w:eastAsia="Times New Roman" w:cstheme="minorHAnsi"/>
                          <w:color w:val="0000FF"/>
                          <w:sz w:val="18"/>
                          <w:szCs w:val="18"/>
                          <w:u w:val="single"/>
                        </w:rPr>
                        <w:t>www.cprelancashire.org.uk</w:t>
                      </w:r>
                    </w:hyperlink>
                  </w:p>
                  <w:p w14:paraId="288EE6BC" w14:textId="77777777" w:rsidR="001D6319" w:rsidRPr="001D6319" w:rsidRDefault="001D6319" w:rsidP="001D6319">
                    <w:pPr>
                      <w:spacing w:after="0" w:line="240" w:lineRule="auto"/>
                      <w:rPr>
                        <w:rFonts w:eastAsia="Times New Roman" w:cstheme="minorHAnsi"/>
                        <w:sz w:val="18"/>
                        <w:szCs w:val="18"/>
                      </w:rPr>
                    </w:pPr>
                  </w:p>
                  <w:p w14:paraId="0D367A4A" w14:textId="77777777" w:rsidR="001D6319" w:rsidRPr="001D6319" w:rsidRDefault="001D6319" w:rsidP="001D6319">
                    <w:pPr>
                      <w:spacing w:after="0" w:line="240" w:lineRule="auto"/>
                      <w:rPr>
                        <w:rFonts w:eastAsia="Times New Roman" w:cstheme="minorHAnsi"/>
                        <w:color w:val="70AD47"/>
                        <w:sz w:val="18"/>
                        <w:szCs w:val="18"/>
                      </w:rPr>
                    </w:pPr>
                    <w:r w:rsidRPr="001D6319">
                      <w:rPr>
                        <w:rFonts w:eastAsia="Times New Roman" w:cstheme="minorHAnsi"/>
                        <w:color w:val="70AD47"/>
                        <w:sz w:val="18"/>
                        <w:szCs w:val="18"/>
                      </w:rPr>
                      <w:t>Patron</w:t>
                    </w:r>
                  </w:p>
                  <w:p w14:paraId="7DFE2100" w14:textId="77777777" w:rsidR="001D6319" w:rsidRPr="001D6319" w:rsidRDefault="001D6319" w:rsidP="001D6319">
                    <w:pPr>
                      <w:spacing w:after="0" w:line="240" w:lineRule="auto"/>
                      <w:rPr>
                        <w:rFonts w:eastAsia="Times New Roman" w:cstheme="minorHAnsi"/>
                        <w:sz w:val="18"/>
                        <w:szCs w:val="18"/>
                      </w:rPr>
                    </w:pPr>
                    <w:r w:rsidRPr="001D6319">
                      <w:rPr>
                        <w:rFonts w:eastAsia="Times New Roman" w:cstheme="minorHAnsi"/>
                        <w:sz w:val="18"/>
                        <w:szCs w:val="18"/>
                      </w:rPr>
                      <w:t>Her Majesty The Queen</w:t>
                    </w:r>
                  </w:p>
                  <w:p w14:paraId="1944FF14" w14:textId="77777777" w:rsidR="001D6319" w:rsidRPr="001D6319" w:rsidRDefault="001D6319" w:rsidP="001D6319">
                    <w:pPr>
                      <w:spacing w:after="0" w:line="240" w:lineRule="auto"/>
                      <w:rPr>
                        <w:rFonts w:eastAsia="Times New Roman" w:cstheme="minorHAnsi"/>
                        <w:color w:val="70AD47"/>
                        <w:sz w:val="18"/>
                        <w:szCs w:val="18"/>
                      </w:rPr>
                    </w:pPr>
                    <w:r w:rsidRPr="001D6319">
                      <w:rPr>
                        <w:rFonts w:eastAsia="Times New Roman" w:cstheme="minorHAnsi"/>
                        <w:color w:val="70AD47"/>
                        <w:sz w:val="18"/>
                        <w:szCs w:val="18"/>
                      </w:rPr>
                      <w:t>President</w:t>
                    </w:r>
                  </w:p>
                  <w:p w14:paraId="06FA6255" w14:textId="77777777" w:rsidR="001D6319" w:rsidRPr="001D6319" w:rsidRDefault="001D6319" w:rsidP="001D6319">
                    <w:pPr>
                      <w:spacing w:after="0" w:line="240" w:lineRule="auto"/>
                      <w:rPr>
                        <w:rFonts w:eastAsia="Times New Roman" w:cstheme="minorHAnsi"/>
                        <w:sz w:val="18"/>
                        <w:szCs w:val="18"/>
                      </w:rPr>
                    </w:pPr>
                    <w:r w:rsidRPr="001D6319">
                      <w:rPr>
                        <w:rFonts w:eastAsia="Times New Roman" w:cstheme="minorHAnsi"/>
                        <w:sz w:val="18"/>
                        <w:szCs w:val="18"/>
                      </w:rPr>
                      <w:t>Emma Bridgewater CBE</w:t>
                    </w:r>
                  </w:p>
                  <w:p w14:paraId="4E9B15F8" w14:textId="77777777" w:rsidR="001D6319" w:rsidRPr="001D6319" w:rsidRDefault="001D6319" w:rsidP="001D6319">
                    <w:pPr>
                      <w:spacing w:after="0" w:line="240" w:lineRule="auto"/>
                      <w:rPr>
                        <w:rFonts w:eastAsia="Times New Roman" w:cstheme="minorHAnsi"/>
                        <w:color w:val="70AD47"/>
                        <w:sz w:val="18"/>
                        <w:szCs w:val="18"/>
                      </w:rPr>
                    </w:pPr>
                    <w:r w:rsidRPr="001D6319">
                      <w:rPr>
                        <w:rFonts w:eastAsia="Times New Roman" w:cstheme="minorHAnsi"/>
                        <w:color w:val="70AD47"/>
                        <w:sz w:val="18"/>
                        <w:szCs w:val="18"/>
                      </w:rPr>
                      <w:t>Group President</w:t>
                    </w:r>
                  </w:p>
                  <w:p w14:paraId="2EA6A2B0" w14:textId="77777777" w:rsidR="001D6319" w:rsidRPr="001D6319" w:rsidRDefault="001D6319" w:rsidP="001D6319">
                    <w:pPr>
                      <w:spacing w:after="0" w:line="240" w:lineRule="auto"/>
                      <w:rPr>
                        <w:rFonts w:eastAsia="Times New Roman" w:cstheme="minorHAnsi"/>
                        <w:sz w:val="18"/>
                        <w:szCs w:val="18"/>
                      </w:rPr>
                    </w:pPr>
                    <w:r w:rsidRPr="001D6319">
                      <w:rPr>
                        <w:rFonts w:eastAsia="Times New Roman" w:cstheme="minorHAnsi"/>
                        <w:sz w:val="18"/>
                        <w:szCs w:val="18"/>
                      </w:rPr>
                      <w:t>Nick Thompson</w:t>
                    </w:r>
                  </w:p>
                  <w:p w14:paraId="49BBFA60" w14:textId="77777777" w:rsidR="001D6319" w:rsidRPr="001D6319" w:rsidRDefault="001D6319" w:rsidP="001D6319">
                    <w:pPr>
                      <w:spacing w:after="0" w:line="240" w:lineRule="auto"/>
                      <w:rPr>
                        <w:rFonts w:eastAsia="Times New Roman" w:cstheme="minorHAnsi"/>
                        <w:color w:val="70AD47"/>
                        <w:sz w:val="18"/>
                        <w:szCs w:val="18"/>
                      </w:rPr>
                    </w:pPr>
                    <w:r w:rsidRPr="001D6319">
                      <w:rPr>
                        <w:rFonts w:eastAsia="Times New Roman" w:cstheme="minorHAnsi"/>
                        <w:color w:val="70AD47"/>
                        <w:sz w:val="18"/>
                        <w:szCs w:val="18"/>
                      </w:rPr>
                      <w:t>Group Chair</w:t>
                    </w:r>
                  </w:p>
                  <w:p w14:paraId="4B8116CE" w14:textId="77777777" w:rsidR="001D6319" w:rsidRPr="001D6319" w:rsidRDefault="001D6319" w:rsidP="001D6319">
                    <w:pPr>
                      <w:spacing w:after="0" w:line="240" w:lineRule="auto"/>
                      <w:rPr>
                        <w:rFonts w:eastAsia="Times New Roman" w:cstheme="minorHAnsi"/>
                        <w:sz w:val="18"/>
                        <w:szCs w:val="18"/>
                      </w:rPr>
                    </w:pPr>
                    <w:r w:rsidRPr="001D6319">
                      <w:rPr>
                        <w:rFonts w:eastAsia="Times New Roman" w:cstheme="minorHAnsi"/>
                        <w:sz w:val="18"/>
                        <w:szCs w:val="18"/>
                      </w:rPr>
                      <w:t>Debbie McConnell</w:t>
                    </w:r>
                  </w:p>
                  <w:p w14:paraId="3254C630" w14:textId="77777777" w:rsidR="001D6319" w:rsidRPr="001D6319" w:rsidRDefault="001D6319" w:rsidP="001D6319">
                    <w:pPr>
                      <w:spacing w:after="0" w:line="240" w:lineRule="auto"/>
                      <w:rPr>
                        <w:rFonts w:eastAsia="Times New Roman" w:cstheme="minorHAnsi"/>
                        <w:color w:val="70AD47"/>
                        <w:sz w:val="18"/>
                        <w:szCs w:val="18"/>
                      </w:rPr>
                    </w:pPr>
                    <w:r w:rsidRPr="001D6319">
                      <w:rPr>
                        <w:rFonts w:eastAsia="Times New Roman" w:cstheme="minorHAnsi"/>
                        <w:color w:val="70AD47"/>
                        <w:sz w:val="18"/>
                        <w:szCs w:val="18"/>
                      </w:rPr>
                      <w:t>Scientific Adviser</w:t>
                    </w:r>
                  </w:p>
                  <w:p w14:paraId="7943E1BF" w14:textId="75F23047" w:rsidR="001D6319" w:rsidRPr="001D6319" w:rsidRDefault="001D6319" w:rsidP="001D6319">
                    <w:pPr>
                      <w:spacing w:after="0" w:line="240" w:lineRule="auto"/>
                      <w:rPr>
                        <w:rFonts w:eastAsia="Times New Roman" w:cstheme="minorHAnsi"/>
                        <w:sz w:val="18"/>
                        <w:szCs w:val="18"/>
                      </w:rPr>
                    </w:pPr>
                    <w:r w:rsidRPr="001D6319">
                      <w:rPr>
                        <w:rFonts w:eastAsia="Times New Roman" w:cstheme="minorHAnsi"/>
                        <w:sz w:val="18"/>
                        <w:szCs w:val="18"/>
                      </w:rPr>
                      <w:t>D</w:t>
                    </w:r>
                    <w:r w:rsidR="00AF62BD" w:rsidRPr="00D7027B">
                      <w:rPr>
                        <w:rFonts w:eastAsia="Times New Roman" w:cstheme="minorHAnsi"/>
                        <w:sz w:val="18"/>
                        <w:szCs w:val="18"/>
                      </w:rPr>
                      <w:t>r D</w:t>
                    </w:r>
                    <w:r w:rsidRPr="001D6319">
                      <w:rPr>
                        <w:rFonts w:eastAsia="Times New Roman" w:cstheme="minorHAnsi"/>
                        <w:sz w:val="18"/>
                        <w:szCs w:val="18"/>
                      </w:rPr>
                      <w:t>es Brennan</w:t>
                    </w:r>
                  </w:p>
                  <w:p w14:paraId="754E4704" w14:textId="46D28B82" w:rsidR="001D6319" w:rsidRDefault="001D6319"/>
                </w:txbxContent>
              </v:textbox>
              <w10:wrap type="square"/>
            </v:shape>
          </w:pict>
        </mc:Fallback>
      </mc:AlternateContent>
    </w:r>
  </w:p>
  <w:p w14:paraId="515B452F" w14:textId="5C438129" w:rsidR="00C73D64" w:rsidRDefault="00C73D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E67C05"/>
    <w:multiLevelType w:val="multilevel"/>
    <w:tmpl w:val="1A36C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7C0AEF"/>
    <w:multiLevelType w:val="hybridMultilevel"/>
    <w:tmpl w:val="4C105BC0"/>
    <w:lvl w:ilvl="0" w:tplc="FFFFFFF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C871D80"/>
    <w:multiLevelType w:val="multilevel"/>
    <w:tmpl w:val="E0F48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F917A3"/>
    <w:multiLevelType w:val="multilevel"/>
    <w:tmpl w:val="DBB65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A54107A"/>
    <w:multiLevelType w:val="hybridMultilevel"/>
    <w:tmpl w:val="79F89B2A"/>
    <w:lvl w:ilvl="0" w:tplc="08090017">
      <w:start w:val="1"/>
      <w:numFmt w:val="lowerLetter"/>
      <w:lvlText w:val="%1)"/>
      <w:lvlJc w:val="left"/>
      <w:pPr>
        <w:ind w:left="1440" w:hanging="360"/>
      </w:pPr>
    </w:lvl>
    <w:lvl w:ilvl="1" w:tplc="FFFFFFFF">
      <w:numFmt w:val="bullet"/>
      <w:lvlText w:val="•"/>
      <w:lvlJc w:val="left"/>
      <w:rPr>
        <w:rFonts w:ascii="Calibri" w:eastAsia="Calibri" w:hAnsi="Calibri" w:cs="Calibri" w:hint="default"/>
      </w:rPr>
    </w:lvl>
    <w:lvl w:ilvl="2" w:tplc="FFFFFFFF">
      <w:start w:val="1"/>
      <w:numFmt w:val="lowerLetter"/>
      <w:lvlText w:val="(%3)"/>
      <w:lvlJc w:val="left"/>
      <w:pPr>
        <w:ind w:left="3060" w:hanging="360"/>
      </w:pPr>
      <w:rPr>
        <w:rFonts w:hint="default"/>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67B84516"/>
    <w:multiLevelType w:val="multilevel"/>
    <w:tmpl w:val="4A4A6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EF02DB8"/>
    <w:multiLevelType w:val="multilevel"/>
    <w:tmpl w:val="35961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F8D5604"/>
    <w:multiLevelType w:val="hybridMultilevel"/>
    <w:tmpl w:val="0896D9F6"/>
    <w:lvl w:ilvl="0" w:tplc="953E1806">
      <w:numFmt w:val="bullet"/>
      <w:lvlText w:val="•"/>
      <w:lvlJc w:val="left"/>
      <w:pPr>
        <w:ind w:left="76" w:hanging="360"/>
      </w:pPr>
      <w:rPr>
        <w:rFonts w:ascii="Calibri" w:eastAsiaTheme="minorHAnsi" w:hAnsi="Calibri" w:cs="Calibri"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8" w15:restartNumberingAfterBreak="0">
    <w:nsid w:val="71260DB6"/>
    <w:multiLevelType w:val="hybridMultilevel"/>
    <w:tmpl w:val="8236CCAA"/>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9" w15:restartNumberingAfterBreak="0">
    <w:nsid w:val="7D6900E0"/>
    <w:multiLevelType w:val="multilevel"/>
    <w:tmpl w:val="93583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
  </w:num>
  <w:num w:numId="3">
    <w:abstractNumId w:val="8"/>
  </w:num>
  <w:num w:numId="4">
    <w:abstractNumId w:val="7"/>
  </w:num>
  <w:num w:numId="5">
    <w:abstractNumId w:val="3"/>
  </w:num>
  <w:num w:numId="6">
    <w:abstractNumId w:val="0"/>
  </w:num>
  <w:num w:numId="7">
    <w:abstractNumId w:val="5"/>
  </w:num>
  <w:num w:numId="8">
    <w:abstractNumId w:val="6"/>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D64"/>
    <w:rsid w:val="00005840"/>
    <w:rsid w:val="000125BD"/>
    <w:rsid w:val="00025978"/>
    <w:rsid w:val="00062126"/>
    <w:rsid w:val="00066B97"/>
    <w:rsid w:val="00074C00"/>
    <w:rsid w:val="00082655"/>
    <w:rsid w:val="000E77EF"/>
    <w:rsid w:val="000F2D34"/>
    <w:rsid w:val="000F2E8E"/>
    <w:rsid w:val="00126D4C"/>
    <w:rsid w:val="0013783C"/>
    <w:rsid w:val="00163839"/>
    <w:rsid w:val="00184C06"/>
    <w:rsid w:val="001B0AC0"/>
    <w:rsid w:val="001D4EDC"/>
    <w:rsid w:val="001D6319"/>
    <w:rsid w:val="001E19D3"/>
    <w:rsid w:val="001E64A2"/>
    <w:rsid w:val="0024790C"/>
    <w:rsid w:val="00272BE9"/>
    <w:rsid w:val="0027757F"/>
    <w:rsid w:val="002838C9"/>
    <w:rsid w:val="002C2162"/>
    <w:rsid w:val="002D795F"/>
    <w:rsid w:val="002E130A"/>
    <w:rsid w:val="0035069C"/>
    <w:rsid w:val="00354961"/>
    <w:rsid w:val="00383225"/>
    <w:rsid w:val="003B38CE"/>
    <w:rsid w:val="003C7D6F"/>
    <w:rsid w:val="003E7955"/>
    <w:rsid w:val="003F71EA"/>
    <w:rsid w:val="00401FD5"/>
    <w:rsid w:val="00417F46"/>
    <w:rsid w:val="0044790D"/>
    <w:rsid w:val="004A624C"/>
    <w:rsid w:val="004A7EAF"/>
    <w:rsid w:val="004B71C3"/>
    <w:rsid w:val="004D1AB4"/>
    <w:rsid w:val="004D4D72"/>
    <w:rsid w:val="00505C8A"/>
    <w:rsid w:val="00512BEC"/>
    <w:rsid w:val="005405E6"/>
    <w:rsid w:val="005564D9"/>
    <w:rsid w:val="005612D7"/>
    <w:rsid w:val="0056451E"/>
    <w:rsid w:val="00573E2B"/>
    <w:rsid w:val="005C2DB7"/>
    <w:rsid w:val="005E68A7"/>
    <w:rsid w:val="00611AE3"/>
    <w:rsid w:val="0067299D"/>
    <w:rsid w:val="006B4DD1"/>
    <w:rsid w:val="006B6AFA"/>
    <w:rsid w:val="006F1310"/>
    <w:rsid w:val="00710056"/>
    <w:rsid w:val="00720A79"/>
    <w:rsid w:val="00751761"/>
    <w:rsid w:val="00753597"/>
    <w:rsid w:val="00755FF6"/>
    <w:rsid w:val="007919D2"/>
    <w:rsid w:val="007B70CC"/>
    <w:rsid w:val="007C5FD0"/>
    <w:rsid w:val="007C62F7"/>
    <w:rsid w:val="007E2B43"/>
    <w:rsid w:val="007E60CF"/>
    <w:rsid w:val="007F06D4"/>
    <w:rsid w:val="008042F7"/>
    <w:rsid w:val="008105FA"/>
    <w:rsid w:val="00813320"/>
    <w:rsid w:val="008158AA"/>
    <w:rsid w:val="00835E23"/>
    <w:rsid w:val="00855C53"/>
    <w:rsid w:val="00855E0D"/>
    <w:rsid w:val="00862FEC"/>
    <w:rsid w:val="00863330"/>
    <w:rsid w:val="008C544B"/>
    <w:rsid w:val="008D1B72"/>
    <w:rsid w:val="008F6031"/>
    <w:rsid w:val="008F6D02"/>
    <w:rsid w:val="00913068"/>
    <w:rsid w:val="00924070"/>
    <w:rsid w:val="00931E85"/>
    <w:rsid w:val="00940424"/>
    <w:rsid w:val="00970536"/>
    <w:rsid w:val="00981E26"/>
    <w:rsid w:val="009D5F0D"/>
    <w:rsid w:val="00A21AFC"/>
    <w:rsid w:val="00A26E5D"/>
    <w:rsid w:val="00A65F0D"/>
    <w:rsid w:val="00A72B16"/>
    <w:rsid w:val="00A833F5"/>
    <w:rsid w:val="00A90C3E"/>
    <w:rsid w:val="00AC5595"/>
    <w:rsid w:val="00AE3929"/>
    <w:rsid w:val="00AF62BD"/>
    <w:rsid w:val="00B17705"/>
    <w:rsid w:val="00B256F8"/>
    <w:rsid w:val="00B31D69"/>
    <w:rsid w:val="00B33EE7"/>
    <w:rsid w:val="00B33F44"/>
    <w:rsid w:val="00B43A79"/>
    <w:rsid w:val="00B670BA"/>
    <w:rsid w:val="00B73206"/>
    <w:rsid w:val="00BE3D34"/>
    <w:rsid w:val="00BE62D6"/>
    <w:rsid w:val="00BF3CDC"/>
    <w:rsid w:val="00C07083"/>
    <w:rsid w:val="00C17B40"/>
    <w:rsid w:val="00C31421"/>
    <w:rsid w:val="00C375E2"/>
    <w:rsid w:val="00C40AE6"/>
    <w:rsid w:val="00C510F2"/>
    <w:rsid w:val="00C72D64"/>
    <w:rsid w:val="00C73D64"/>
    <w:rsid w:val="00C846AD"/>
    <w:rsid w:val="00C93A54"/>
    <w:rsid w:val="00CA5143"/>
    <w:rsid w:val="00CB334E"/>
    <w:rsid w:val="00CC43EB"/>
    <w:rsid w:val="00CE081F"/>
    <w:rsid w:val="00CF32F2"/>
    <w:rsid w:val="00D033B9"/>
    <w:rsid w:val="00D06951"/>
    <w:rsid w:val="00D35991"/>
    <w:rsid w:val="00D43B86"/>
    <w:rsid w:val="00D52593"/>
    <w:rsid w:val="00D61D9E"/>
    <w:rsid w:val="00D7027B"/>
    <w:rsid w:val="00D724A4"/>
    <w:rsid w:val="00DD7974"/>
    <w:rsid w:val="00DE0EBF"/>
    <w:rsid w:val="00DE49BA"/>
    <w:rsid w:val="00DF0BAE"/>
    <w:rsid w:val="00E04152"/>
    <w:rsid w:val="00E04B0D"/>
    <w:rsid w:val="00E257A7"/>
    <w:rsid w:val="00E32495"/>
    <w:rsid w:val="00E40566"/>
    <w:rsid w:val="00E9347E"/>
    <w:rsid w:val="00ED0BB0"/>
    <w:rsid w:val="00ED5E74"/>
    <w:rsid w:val="00F321CC"/>
    <w:rsid w:val="00F66469"/>
    <w:rsid w:val="00F92393"/>
    <w:rsid w:val="00FC4F11"/>
    <w:rsid w:val="00FD31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FDD8AD"/>
  <w15:chartTrackingRefBased/>
  <w15:docId w15:val="{3F9E932E-1A64-4903-85C0-5A51A4B91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3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3D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3D64"/>
  </w:style>
  <w:style w:type="paragraph" w:styleId="Footer">
    <w:name w:val="footer"/>
    <w:basedOn w:val="Normal"/>
    <w:link w:val="FooterChar"/>
    <w:uiPriority w:val="99"/>
    <w:unhideWhenUsed/>
    <w:rsid w:val="00C73D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3D64"/>
  </w:style>
  <w:style w:type="character" w:styleId="Hyperlink">
    <w:name w:val="Hyperlink"/>
    <w:rsid w:val="00C73D64"/>
    <w:rPr>
      <w:color w:val="0000FF"/>
      <w:u w:val="single"/>
    </w:rPr>
  </w:style>
  <w:style w:type="character" w:styleId="UnresolvedMention">
    <w:name w:val="Unresolved Mention"/>
    <w:basedOn w:val="DefaultParagraphFont"/>
    <w:uiPriority w:val="99"/>
    <w:semiHidden/>
    <w:unhideWhenUsed/>
    <w:rsid w:val="00C73D64"/>
    <w:rPr>
      <w:color w:val="605E5C"/>
      <w:shd w:val="clear" w:color="auto" w:fill="E1DFDD"/>
    </w:rPr>
  </w:style>
  <w:style w:type="paragraph" w:styleId="ListParagraph">
    <w:name w:val="List Paragraph"/>
    <w:basedOn w:val="Normal"/>
    <w:uiPriority w:val="34"/>
    <w:qFormat/>
    <w:rsid w:val="005E68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201002">
      <w:bodyDiv w:val="1"/>
      <w:marLeft w:val="0"/>
      <w:marRight w:val="0"/>
      <w:marTop w:val="0"/>
      <w:marBottom w:val="0"/>
      <w:divBdr>
        <w:top w:val="none" w:sz="0" w:space="0" w:color="auto"/>
        <w:left w:val="none" w:sz="0" w:space="0" w:color="auto"/>
        <w:bottom w:val="none" w:sz="0" w:space="0" w:color="auto"/>
        <w:right w:val="none" w:sz="0" w:space="0" w:color="auto"/>
      </w:divBdr>
    </w:div>
    <w:div w:id="1427573522">
      <w:bodyDiv w:val="1"/>
      <w:marLeft w:val="0"/>
      <w:marRight w:val="0"/>
      <w:marTop w:val="0"/>
      <w:marBottom w:val="0"/>
      <w:divBdr>
        <w:top w:val="none" w:sz="0" w:space="0" w:color="auto"/>
        <w:left w:val="none" w:sz="0" w:space="0" w:color="auto"/>
        <w:bottom w:val="none" w:sz="0" w:space="0" w:color="auto"/>
        <w:right w:val="none" w:sz="0" w:space="0" w:color="auto"/>
      </w:divBdr>
    </w:div>
    <w:div w:id="214599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ocalplan@westlancs.gov.uk" TargetMode="External"/><Relationship Id="rId13" Type="http://schemas.openxmlformats.org/officeDocument/2006/relationships/hyperlink" Target="https://www.cpre.org.uk/resources/brownfield-land-register-toolkit/" TargetMode="External"/><Relationship Id="rId18" Type="http://schemas.openxmlformats.org/officeDocument/2006/relationships/hyperlink" Target="https://www.cpre.org.uk/resources/hedge-fund-full-report/"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cpre.org.uk/resources/recycling-our-land-the-state-of-brownfield-report-2021/" TargetMode="External"/><Relationship Id="rId17" Type="http://schemas.openxmlformats.org/officeDocument/2006/relationships/hyperlink" Target="https://www.rtpi.org.uk/climatecrisis" TargetMode="External"/><Relationship Id="rId2" Type="http://schemas.openxmlformats.org/officeDocument/2006/relationships/numbering" Target="numbering.xml"/><Relationship Id="rId16" Type="http://schemas.openxmlformats.org/officeDocument/2006/relationships/hyperlink" Target="https://www.theccc.org.uk/publication/local-authorities-and-the-sixth-carbon-budge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pre.org.uk/about-us/cpre-media/2020-transport-deserts/" TargetMode="External"/><Relationship Id="rId5" Type="http://schemas.openxmlformats.org/officeDocument/2006/relationships/webSettings" Target="webSettings.xml"/><Relationship Id="rId15" Type="http://schemas.openxmlformats.org/officeDocument/2006/relationships/hyperlink" Target="https://www.udg.org.uk/sites/default/files/publications/files/14JULY20%20BFL%202020%20Brochure_3.pdf" TargetMode="External"/><Relationship Id="rId23" Type="http://schemas.openxmlformats.org/officeDocument/2006/relationships/theme" Target="theme/theme1.xml"/><Relationship Id="rId10" Type="http://schemas.openxmlformats.org/officeDocument/2006/relationships/hyperlink" Target="https://www.cpre.org.uk/resources/set-up-to-fail-why-housing-targets-based-on-flawed-numbers-threaten-our-countrysid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pre.org.uk/what-we-care-about/better-places-to-live/homes-people-can-afford/" TargetMode="External"/><Relationship Id="rId14" Type="http://schemas.openxmlformats.org/officeDocument/2006/relationships/hyperlink" Target="http://www.cpre.org.uk/resources/how-to-shape-where-you-live-a-guide-to-neighbourhood-planning/"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hyperlink" Target="http://www.cprelancashire.org.uk" TargetMode="External"/><Relationship Id="rId2" Type="http://schemas.openxmlformats.org/officeDocument/2006/relationships/hyperlink" Target="mailto:info@cprelancashire.org.uk" TargetMode="External"/><Relationship Id="rId1" Type="http://schemas.openxmlformats.org/officeDocument/2006/relationships/image" Target="media/image1.jpeg"/><Relationship Id="rId5" Type="http://schemas.openxmlformats.org/officeDocument/2006/relationships/hyperlink" Target="http://www.cprelancashire.org.uk" TargetMode="External"/><Relationship Id="rId4" Type="http://schemas.openxmlformats.org/officeDocument/2006/relationships/hyperlink" Target="mailto:info@cprelancashire.org.uk" TargetMode="External"/></Relationships>
</file>

<file path=word/theme/theme1.xml><?xml version="1.0" encoding="utf-8"?>
<a:theme xmlns:a="http://schemas.openxmlformats.org/drawingml/2006/main" name="CPRE 2021">
  <a:themeElements>
    <a:clrScheme name="CPRE 2020">
      <a:dk1>
        <a:srgbClr val="264334"/>
      </a:dk1>
      <a:lt1>
        <a:sysClr val="window" lastClr="FFFFFF"/>
      </a:lt1>
      <a:dk2>
        <a:srgbClr val="4AA147"/>
      </a:dk2>
      <a:lt2>
        <a:srgbClr val="EADBBE"/>
      </a:lt2>
      <a:accent1>
        <a:srgbClr val="64BBE9"/>
      </a:accent1>
      <a:accent2>
        <a:srgbClr val="FFF450"/>
      </a:accent2>
      <a:accent3>
        <a:srgbClr val="9BBB59"/>
      </a:accent3>
      <a:accent4>
        <a:srgbClr val="1F7A75"/>
      </a:accent4>
      <a:accent5>
        <a:srgbClr val="FCC190"/>
      </a:accent5>
      <a:accent6>
        <a:srgbClr val="6D4F48"/>
      </a:accent6>
      <a:hlink>
        <a:srgbClr val="EA6F44"/>
      </a:hlink>
      <a:folHlink>
        <a:srgbClr val="00206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FE723-12A3-4C21-962E-E230E6F70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9</Pages>
  <Words>3422</Words>
  <Characters>19507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Copley</dc:creator>
  <cp:keywords/>
  <dc:description/>
  <cp:lastModifiedBy>Jackie Copley</cp:lastModifiedBy>
  <cp:revision>141</cp:revision>
  <dcterms:created xsi:type="dcterms:W3CDTF">2022-01-25T15:31:00Z</dcterms:created>
  <dcterms:modified xsi:type="dcterms:W3CDTF">2022-01-25T19:10:00Z</dcterms:modified>
</cp:coreProperties>
</file>