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33A" w:rsidRDefault="002C333A">
      <w:pPr>
        <w:rPr>
          <w:b/>
          <w:bCs/>
          <w:sz w:val="40"/>
          <w:szCs w:val="40"/>
        </w:rPr>
      </w:pPr>
      <w:r>
        <w:rPr>
          <w:b/>
          <w:bCs/>
          <w:sz w:val="40"/>
          <w:szCs w:val="40"/>
        </w:rPr>
        <w:t>Neighbourhood CIL Annual Report (2022)</w:t>
      </w:r>
    </w:p>
    <w:p w:rsidR="002C333A" w:rsidRDefault="002C333A">
      <w:pPr>
        <w:rPr>
          <w:rFonts w:ascii="Times New Roman" w:hAnsi="Times New Roman" w:cs="Times New Roman"/>
          <w:b/>
          <w:bCs/>
          <w:sz w:val="40"/>
          <w:szCs w:val="40"/>
        </w:rPr>
      </w:pPr>
      <w:r>
        <w:rPr>
          <w:b/>
          <w:bCs/>
          <w:sz w:val="40"/>
          <w:szCs w:val="40"/>
        </w:rPr>
        <w:t>For financial reporting year 2021/22</w:t>
      </w:r>
    </w:p>
    <w:p w:rsidR="002C333A" w:rsidRDefault="002C333A">
      <w:pPr>
        <w:rPr>
          <w:rFonts w:ascii="Times New Roman" w:hAnsi="Times New Roman" w:cs="Times New Roman"/>
          <w:b/>
          <w:bCs/>
          <w:sz w:val="40"/>
          <w:szCs w:val="40"/>
        </w:rPr>
      </w:pPr>
    </w:p>
    <w:p w:rsidR="002C333A" w:rsidRDefault="002C333A">
      <w:pPr>
        <w:rPr>
          <w:rFonts w:ascii="Times New Roman" w:hAnsi="Times New Roman" w:cs="Times New Roman"/>
          <w:b/>
          <w:bCs/>
          <w:sz w:val="28"/>
          <w:szCs w:val="28"/>
        </w:rPr>
      </w:pPr>
      <w:r>
        <w:rPr>
          <w:b/>
          <w:bCs/>
          <w:sz w:val="28"/>
          <w:szCs w:val="28"/>
        </w:rPr>
        <w:t xml:space="preserve">Name of Parish Council: </w:t>
      </w:r>
      <w:r>
        <w:rPr>
          <w:sz w:val="28"/>
          <w:szCs w:val="28"/>
        </w:rPr>
        <w:t>……</w:t>
      </w:r>
      <w:r>
        <w:rPr>
          <w:sz w:val="24"/>
          <w:szCs w:val="24"/>
        </w:rPr>
        <w:t xml:space="preserve">AUGHTON PARISH COUNCIL </w:t>
      </w:r>
      <w:r>
        <w:rPr>
          <w:sz w:val="28"/>
          <w:szCs w:val="28"/>
        </w:rPr>
        <w:t>…………………………………………………………………………</w:t>
      </w:r>
      <w:r>
        <w:rPr>
          <w:rFonts w:ascii="Times New Roman" w:hAnsi="Times New Roman" w:cs="Times New Roman"/>
          <w:sz w:val="28"/>
          <w:szCs w:val="28"/>
        </w:rPr>
        <w:t>....</w:t>
      </w:r>
    </w:p>
    <w:p w:rsidR="002C333A" w:rsidRDefault="002C333A">
      <w:r>
        <w:t>Name of Clerk:…Mrs Irene Roberts …………………………………………………………………………………………………………………………………</w:t>
      </w:r>
    </w:p>
    <w:p w:rsidR="002C333A" w:rsidRDefault="002C333A">
      <w:r>
        <w:t>Date:…19.12.2022 ……………………………………………………………………………………………………………………………………………….</w:t>
      </w:r>
    </w:p>
    <w:p w:rsidR="002C333A" w:rsidRDefault="002C333A">
      <w:r>
        <w:t>This report is required by Regulation 62A of the CIL Regulations 2010 (as amended). It must be published by 31 December each year and made available on the Parish Council website, and/or Borough Council website.</w:t>
      </w:r>
    </w:p>
    <w:p w:rsidR="002C333A" w:rsidRDefault="002C333A">
      <w:pPr>
        <w:rPr>
          <w:i/>
          <w:iCs/>
        </w:rPr>
      </w:pPr>
      <w:r>
        <w:rPr>
          <w:i/>
          <w:iCs/>
        </w:rPr>
        <w:t>Reporting period:  CIL Monies received by the Council in…….. 2021/22……………………………………………..</w:t>
      </w:r>
    </w:p>
    <w:p w:rsidR="002C333A" w:rsidRDefault="002C333A">
      <w:pPr>
        <w:pStyle w:val="ListParagraph"/>
        <w:numPr>
          <w:ilvl w:val="0"/>
          <w:numId w:val="1"/>
        </w:numPr>
        <w:rPr>
          <w:rFonts w:ascii="Times New Roman" w:hAnsi="Times New Roman" w:cs="Times New Roman"/>
          <w:b/>
          <w:bCs/>
          <w:u w:val="single"/>
        </w:rPr>
      </w:pPr>
      <w:r>
        <w:rPr>
          <w:b/>
          <w:bCs/>
          <w:u w:val="single"/>
        </w:rPr>
        <w:t>CIL Receipts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2"/>
        <w:gridCol w:w="3180"/>
      </w:tblGrid>
      <w:tr w:rsidR="002C333A">
        <w:tc>
          <w:tcPr>
            <w:tcW w:w="6062" w:type="dxa"/>
          </w:tcPr>
          <w:p w:rsidR="002C333A" w:rsidRDefault="002C333A">
            <w:pPr>
              <w:spacing w:after="0" w:line="240" w:lineRule="auto"/>
              <w:rPr>
                <w:b/>
                <w:bCs/>
                <w:u w:val="single"/>
              </w:rPr>
            </w:pPr>
            <w:r>
              <w:rPr>
                <w:b/>
                <w:bCs/>
                <w:u w:val="single"/>
              </w:rPr>
              <w:t>Reporting year</w:t>
            </w:r>
          </w:p>
          <w:p w:rsidR="002C333A" w:rsidRDefault="002C333A">
            <w:pPr>
              <w:spacing w:after="0" w:line="240" w:lineRule="auto"/>
            </w:pPr>
            <w:r>
              <w:t>Total amount of CIL received in financial year (2021/22)</w:t>
            </w:r>
          </w:p>
          <w:p w:rsidR="002C333A" w:rsidRDefault="002C333A">
            <w:pPr>
              <w:spacing w:after="0" w:line="240" w:lineRule="auto"/>
            </w:pPr>
          </w:p>
        </w:tc>
        <w:tc>
          <w:tcPr>
            <w:tcW w:w="3180" w:type="dxa"/>
          </w:tcPr>
          <w:p w:rsidR="002C333A" w:rsidRDefault="002C333A">
            <w:pPr>
              <w:spacing w:after="0" w:line="240" w:lineRule="auto"/>
            </w:pPr>
          </w:p>
          <w:p w:rsidR="002C333A" w:rsidRDefault="002C333A">
            <w:pPr>
              <w:spacing w:after="0" w:line="240" w:lineRule="auto"/>
            </w:pPr>
            <w:r>
              <w:t xml:space="preserve">£8,480.48 </w:t>
            </w:r>
          </w:p>
        </w:tc>
      </w:tr>
      <w:tr w:rsidR="002C333A">
        <w:tc>
          <w:tcPr>
            <w:tcW w:w="6062" w:type="dxa"/>
          </w:tcPr>
          <w:p w:rsidR="002C333A" w:rsidRDefault="002C333A">
            <w:pPr>
              <w:spacing w:after="0" w:line="240" w:lineRule="auto"/>
              <w:rPr>
                <w:b/>
                <w:bCs/>
                <w:u w:val="single"/>
              </w:rPr>
            </w:pPr>
            <w:r>
              <w:rPr>
                <w:b/>
                <w:bCs/>
                <w:u w:val="single"/>
              </w:rPr>
              <w:t>Previous years</w:t>
            </w:r>
          </w:p>
          <w:p w:rsidR="002C333A" w:rsidRDefault="002C333A">
            <w:pPr>
              <w:spacing w:after="0" w:line="240" w:lineRule="auto"/>
            </w:pPr>
            <w:r>
              <w:t>Total amount of CIL received in financial year (2020/21)</w:t>
            </w:r>
          </w:p>
          <w:p w:rsidR="002C333A" w:rsidRDefault="002C333A">
            <w:pPr>
              <w:spacing w:after="0" w:line="240" w:lineRule="auto"/>
            </w:pPr>
            <w:r>
              <w:t>Total amount of CIL received in financial year (2019/20)</w:t>
            </w:r>
          </w:p>
          <w:p w:rsidR="002C333A" w:rsidRDefault="002C333A">
            <w:pPr>
              <w:spacing w:after="0" w:line="240" w:lineRule="auto"/>
            </w:pPr>
            <w:r>
              <w:t>Total amount of CIL received in financial year (2018/19)</w:t>
            </w:r>
          </w:p>
          <w:p w:rsidR="002C333A" w:rsidRDefault="002C333A">
            <w:pPr>
              <w:spacing w:after="0" w:line="240" w:lineRule="auto"/>
            </w:pPr>
            <w:r>
              <w:t>Total amount of CIL received in financial year (2017/18)</w:t>
            </w:r>
          </w:p>
          <w:p w:rsidR="002C333A" w:rsidRDefault="002C333A">
            <w:pPr>
              <w:spacing w:after="0" w:line="240" w:lineRule="auto"/>
            </w:pPr>
            <w:r>
              <w:t>Total amount of CIL received in financial year (2016/17)</w:t>
            </w:r>
          </w:p>
          <w:p w:rsidR="002C333A" w:rsidRDefault="002C333A">
            <w:pPr>
              <w:spacing w:after="0" w:line="240" w:lineRule="auto"/>
            </w:pPr>
            <w:r>
              <w:t xml:space="preserve">Total amount of CIL received in financial year (2015/16) </w:t>
            </w:r>
          </w:p>
        </w:tc>
        <w:tc>
          <w:tcPr>
            <w:tcW w:w="3180" w:type="dxa"/>
          </w:tcPr>
          <w:p w:rsidR="002C333A" w:rsidRDefault="002C333A">
            <w:pPr>
              <w:spacing w:after="0" w:line="240" w:lineRule="auto"/>
            </w:pPr>
            <w:r>
              <w:t xml:space="preserve"> </w:t>
            </w:r>
          </w:p>
          <w:p w:rsidR="002C333A" w:rsidRDefault="002C333A">
            <w:pPr>
              <w:spacing w:after="0" w:line="240" w:lineRule="auto"/>
            </w:pPr>
            <w:r>
              <w:t>£14,237.76</w:t>
            </w:r>
          </w:p>
          <w:p w:rsidR="002C333A" w:rsidRDefault="002C333A">
            <w:pPr>
              <w:spacing w:after="0" w:line="240" w:lineRule="auto"/>
            </w:pPr>
            <w:r>
              <w:t>£13,636.94</w:t>
            </w:r>
          </w:p>
          <w:p w:rsidR="002C333A" w:rsidRDefault="002C333A">
            <w:pPr>
              <w:spacing w:after="0" w:line="240" w:lineRule="auto"/>
            </w:pPr>
            <w:r>
              <w:t>£19,655.41</w:t>
            </w:r>
          </w:p>
          <w:p w:rsidR="002C333A" w:rsidRDefault="002C333A">
            <w:pPr>
              <w:spacing w:after="0" w:line="240" w:lineRule="auto"/>
            </w:pPr>
            <w:r>
              <w:t>£26,028.00</w:t>
            </w:r>
          </w:p>
          <w:p w:rsidR="002C333A" w:rsidRDefault="002C333A">
            <w:pPr>
              <w:spacing w:after="0" w:line="240" w:lineRule="auto"/>
            </w:pPr>
            <w:r>
              <w:t>£  4,584.82</w:t>
            </w:r>
          </w:p>
          <w:p w:rsidR="002C333A" w:rsidRDefault="002C333A">
            <w:pPr>
              <w:spacing w:after="0" w:line="240" w:lineRule="auto"/>
            </w:pPr>
            <w:r>
              <w:t>£  2,771.91</w:t>
            </w:r>
          </w:p>
          <w:p w:rsidR="002C333A" w:rsidRDefault="002C333A">
            <w:pPr>
              <w:spacing w:after="0" w:line="240" w:lineRule="auto"/>
            </w:pPr>
          </w:p>
        </w:tc>
      </w:tr>
      <w:tr w:rsidR="002C333A">
        <w:tc>
          <w:tcPr>
            <w:tcW w:w="6062" w:type="dxa"/>
          </w:tcPr>
          <w:p w:rsidR="002C333A" w:rsidRDefault="002C333A">
            <w:pPr>
              <w:spacing w:after="0" w:line="240" w:lineRule="auto"/>
              <w:rPr>
                <w:b/>
                <w:bCs/>
              </w:rPr>
            </w:pPr>
            <w:r>
              <w:rPr>
                <w:b/>
                <w:bCs/>
              </w:rPr>
              <w:t>TOTAL RECEIVED</w:t>
            </w:r>
          </w:p>
        </w:tc>
        <w:tc>
          <w:tcPr>
            <w:tcW w:w="3180" w:type="dxa"/>
          </w:tcPr>
          <w:p w:rsidR="002C333A" w:rsidRDefault="002C333A">
            <w:pPr>
              <w:spacing w:after="0" w:line="240" w:lineRule="auto"/>
            </w:pPr>
            <w:r>
              <w:t>£89,395.32</w:t>
            </w:r>
          </w:p>
          <w:p w:rsidR="002C333A" w:rsidRDefault="002C333A">
            <w:pPr>
              <w:spacing w:after="0" w:line="240" w:lineRule="auto"/>
            </w:pPr>
          </w:p>
        </w:tc>
      </w:tr>
    </w:tbl>
    <w:p w:rsidR="002C333A" w:rsidRDefault="002C333A">
      <w:pPr>
        <w:pStyle w:val="ListParagraph"/>
        <w:ind w:left="0"/>
        <w:rPr>
          <w:rFonts w:ascii="Times New Roman" w:hAnsi="Times New Roman" w:cs="Times New Roman"/>
          <w:b/>
          <w:bCs/>
          <w:u w:val="single"/>
        </w:rPr>
      </w:pPr>
    </w:p>
    <w:p w:rsidR="002C333A" w:rsidRDefault="002C333A">
      <w:pPr>
        <w:pStyle w:val="ListParagraph"/>
        <w:numPr>
          <w:ilvl w:val="0"/>
          <w:numId w:val="1"/>
        </w:numPr>
        <w:rPr>
          <w:b/>
          <w:bCs/>
          <w:u w:val="single"/>
        </w:rPr>
      </w:pPr>
      <w:r>
        <w:rPr>
          <w:b/>
          <w:bCs/>
          <w:u w:val="single"/>
        </w:rPr>
        <w:t>CIL Expenditure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2"/>
        <w:gridCol w:w="3180"/>
      </w:tblGrid>
      <w:tr w:rsidR="002C333A">
        <w:tc>
          <w:tcPr>
            <w:tcW w:w="6062" w:type="dxa"/>
          </w:tcPr>
          <w:p w:rsidR="002C333A" w:rsidRDefault="002C333A">
            <w:pPr>
              <w:spacing w:after="0" w:line="240" w:lineRule="auto"/>
            </w:pPr>
            <w:r>
              <w:t>Total amount of CIL spent in financial year (2021/22)</w:t>
            </w:r>
          </w:p>
        </w:tc>
        <w:tc>
          <w:tcPr>
            <w:tcW w:w="3180" w:type="dxa"/>
          </w:tcPr>
          <w:p w:rsidR="002C333A" w:rsidRDefault="002C333A">
            <w:pPr>
              <w:spacing w:after="0" w:line="240" w:lineRule="auto"/>
            </w:pPr>
            <w:r>
              <w:t>£     750.00</w:t>
            </w:r>
          </w:p>
          <w:p w:rsidR="002C333A" w:rsidRDefault="002C333A">
            <w:pPr>
              <w:spacing w:after="0" w:line="240" w:lineRule="auto"/>
            </w:pPr>
          </w:p>
        </w:tc>
      </w:tr>
    </w:tbl>
    <w:p w:rsidR="002C333A" w:rsidRDefault="002C333A">
      <w:pPr>
        <w:rPr>
          <w:rFonts w:ascii="Times New Roman" w:hAnsi="Times New Roman" w:cs="Times New Roman"/>
        </w:rPr>
      </w:pPr>
    </w:p>
    <w:p w:rsidR="002C333A" w:rsidRDefault="002C333A">
      <w:pPr>
        <w:pStyle w:val="ListParagraph"/>
        <w:numPr>
          <w:ilvl w:val="0"/>
          <w:numId w:val="1"/>
        </w:numPr>
        <w:rPr>
          <w:rFonts w:ascii="Times New Roman" w:hAnsi="Times New Roman" w:cs="Times New Roman"/>
          <w:b/>
          <w:bCs/>
          <w:u w:val="single"/>
        </w:rPr>
      </w:pPr>
      <w:r>
        <w:rPr>
          <w:b/>
          <w:bCs/>
          <w:u w:val="single"/>
        </w:rPr>
        <w:t>Items on which CIL has been spent</w:t>
      </w:r>
    </w:p>
    <w:p w:rsidR="002C333A" w:rsidRDefault="002C333A">
      <w:r>
        <w:t xml:space="preserve">Please provide details of the schemes you have used NCIL to fund in 2021/22. This should include a brief explanation of how the project supports new development in the area.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4059"/>
        <w:gridCol w:w="2523"/>
      </w:tblGrid>
      <w:tr w:rsidR="002C333A">
        <w:tc>
          <w:tcPr>
            <w:tcW w:w="2660" w:type="dxa"/>
            <w:shd w:val="clear" w:color="auto" w:fill="D9D9D9"/>
          </w:tcPr>
          <w:p w:rsidR="002C333A" w:rsidRDefault="002C333A">
            <w:pPr>
              <w:spacing w:after="0" w:line="240" w:lineRule="auto"/>
            </w:pPr>
            <w:r>
              <w:t>Project name / details</w:t>
            </w:r>
          </w:p>
        </w:tc>
        <w:tc>
          <w:tcPr>
            <w:tcW w:w="4059" w:type="dxa"/>
            <w:shd w:val="clear" w:color="auto" w:fill="D9D9D9"/>
          </w:tcPr>
          <w:p w:rsidR="002C333A" w:rsidRDefault="002C333A">
            <w:pPr>
              <w:spacing w:after="0" w:line="240" w:lineRule="auto"/>
            </w:pPr>
            <w:r>
              <w:t>How it supports new development</w:t>
            </w:r>
          </w:p>
        </w:tc>
        <w:tc>
          <w:tcPr>
            <w:tcW w:w="2523" w:type="dxa"/>
            <w:shd w:val="clear" w:color="auto" w:fill="D9D9D9"/>
          </w:tcPr>
          <w:p w:rsidR="002C333A" w:rsidRDefault="002C333A">
            <w:pPr>
              <w:spacing w:after="0" w:line="240" w:lineRule="auto"/>
            </w:pPr>
            <w:r>
              <w:t>CIL expenditure (£)</w:t>
            </w:r>
          </w:p>
        </w:tc>
      </w:tr>
      <w:tr w:rsidR="002C333A">
        <w:tc>
          <w:tcPr>
            <w:tcW w:w="2660" w:type="dxa"/>
          </w:tcPr>
          <w:p w:rsidR="002C333A" w:rsidRDefault="002C333A">
            <w:pPr>
              <w:spacing w:after="0" w:line="240" w:lineRule="auto"/>
            </w:pPr>
            <w:r>
              <w:t>Upgrade to Sports Pavilion</w:t>
            </w:r>
          </w:p>
          <w:p w:rsidR="002C333A" w:rsidRDefault="002C333A">
            <w:pPr>
              <w:spacing w:after="0" w:line="240" w:lineRule="auto"/>
            </w:pPr>
            <w:r>
              <w:t>and at the same time</w:t>
            </w:r>
          </w:p>
          <w:p w:rsidR="002C333A" w:rsidRDefault="002C333A">
            <w:pPr>
              <w:spacing w:after="0" w:line="240" w:lineRule="auto"/>
            </w:pPr>
            <w:r>
              <w:t>including a security of the</w:t>
            </w:r>
          </w:p>
          <w:p w:rsidR="002C333A" w:rsidRDefault="002C333A">
            <w:pPr>
              <w:spacing w:after="0" w:line="240" w:lineRule="auto"/>
            </w:pPr>
            <w:r>
              <w:t>Building upgrade</w:t>
            </w:r>
          </w:p>
          <w:p w:rsidR="002C333A" w:rsidRDefault="002C333A">
            <w:pPr>
              <w:spacing w:after="0" w:line="240" w:lineRule="auto"/>
            </w:pPr>
            <w:r>
              <w:t>(Estimate £34,000.00)</w:t>
            </w:r>
          </w:p>
        </w:tc>
        <w:tc>
          <w:tcPr>
            <w:tcW w:w="4059" w:type="dxa"/>
          </w:tcPr>
          <w:p w:rsidR="002C333A" w:rsidRDefault="002C333A">
            <w:pPr>
              <w:spacing w:after="0" w:line="240" w:lineRule="auto"/>
            </w:pPr>
            <w:r>
              <w:t>To enable increased use to benefit new</w:t>
            </w:r>
          </w:p>
          <w:p w:rsidR="002C333A" w:rsidRDefault="002C333A">
            <w:pPr>
              <w:spacing w:after="0" w:line="240" w:lineRule="auto"/>
            </w:pPr>
            <w:r>
              <w:t>residents from new developments in the</w:t>
            </w:r>
          </w:p>
          <w:p w:rsidR="002C333A" w:rsidRDefault="002C333A">
            <w:pPr>
              <w:spacing w:after="0" w:line="240" w:lineRule="auto"/>
            </w:pPr>
            <w:r>
              <w:t>Parish wishing to enjoy local sports -bowls,</w:t>
            </w:r>
          </w:p>
          <w:p w:rsidR="002C333A" w:rsidRDefault="002C333A">
            <w:pPr>
              <w:spacing w:after="0" w:line="240" w:lineRule="auto"/>
            </w:pPr>
            <w:r>
              <w:t>tennis, cricket, football plus increased use of the building for meetings, etc.</w:t>
            </w:r>
          </w:p>
          <w:p w:rsidR="002C333A" w:rsidRDefault="002C333A">
            <w:pPr>
              <w:spacing w:after="0" w:line="240" w:lineRule="auto"/>
            </w:pPr>
            <w:r>
              <w:t>(due to unforeseen circumstances – details can be provided which involves confidential information and in respect of the COVID 19 Pandemic),  the scheme consultancy had to be restarted.  It is now progressing well and during 2022, to date, £14,349.50 has been spent.</w:t>
            </w:r>
          </w:p>
          <w:p w:rsidR="002C333A" w:rsidRDefault="002C333A">
            <w:pPr>
              <w:spacing w:after="0" w:line="240" w:lineRule="auto"/>
            </w:pPr>
          </w:p>
          <w:p w:rsidR="002C333A" w:rsidRDefault="002C333A">
            <w:pPr>
              <w:spacing w:after="0" w:line="240" w:lineRule="auto"/>
            </w:pPr>
          </w:p>
        </w:tc>
        <w:tc>
          <w:tcPr>
            <w:tcW w:w="2523" w:type="dxa"/>
          </w:tcPr>
          <w:p w:rsidR="002C333A" w:rsidRDefault="002C333A">
            <w:pPr>
              <w:spacing w:after="0" w:line="240" w:lineRule="auto"/>
            </w:pPr>
            <w:r>
              <w:t xml:space="preserve"> £       750.00</w:t>
            </w:r>
          </w:p>
          <w:p w:rsidR="002C333A" w:rsidRDefault="002C333A">
            <w:pPr>
              <w:spacing w:after="0" w:line="240" w:lineRule="auto"/>
            </w:pPr>
            <w:r>
              <w:t xml:space="preserve"> (electrical upgrade (part)</w:t>
            </w:r>
          </w:p>
        </w:tc>
      </w:tr>
      <w:tr w:rsidR="002C333A">
        <w:tc>
          <w:tcPr>
            <w:tcW w:w="2660" w:type="dxa"/>
          </w:tcPr>
          <w:p w:rsidR="002C333A" w:rsidRDefault="002C333A">
            <w:pPr>
              <w:spacing w:after="0" w:line="240" w:lineRule="auto"/>
            </w:pPr>
          </w:p>
        </w:tc>
        <w:tc>
          <w:tcPr>
            <w:tcW w:w="4059" w:type="dxa"/>
          </w:tcPr>
          <w:p w:rsidR="002C333A" w:rsidRDefault="002C333A">
            <w:pPr>
              <w:spacing w:after="0" w:line="240" w:lineRule="auto"/>
            </w:pPr>
          </w:p>
          <w:p w:rsidR="002C333A" w:rsidRDefault="002C333A">
            <w:pPr>
              <w:spacing w:after="0" w:line="240" w:lineRule="auto"/>
            </w:pPr>
          </w:p>
          <w:p w:rsidR="002C333A" w:rsidRDefault="002C333A">
            <w:pPr>
              <w:spacing w:after="0" w:line="240" w:lineRule="auto"/>
            </w:pPr>
          </w:p>
        </w:tc>
        <w:tc>
          <w:tcPr>
            <w:tcW w:w="2523" w:type="dxa"/>
          </w:tcPr>
          <w:p w:rsidR="002C333A" w:rsidRDefault="002C333A">
            <w:pPr>
              <w:spacing w:after="0" w:line="240" w:lineRule="auto"/>
            </w:pPr>
            <w:r>
              <w:t>£</w:t>
            </w:r>
          </w:p>
        </w:tc>
      </w:tr>
      <w:tr w:rsidR="002C333A">
        <w:tc>
          <w:tcPr>
            <w:tcW w:w="2660" w:type="dxa"/>
          </w:tcPr>
          <w:p w:rsidR="002C333A" w:rsidRDefault="002C333A">
            <w:pPr>
              <w:spacing w:after="0" w:line="240" w:lineRule="auto"/>
            </w:pPr>
          </w:p>
        </w:tc>
        <w:tc>
          <w:tcPr>
            <w:tcW w:w="4059" w:type="dxa"/>
          </w:tcPr>
          <w:p w:rsidR="002C333A" w:rsidRDefault="002C333A">
            <w:pPr>
              <w:spacing w:after="0" w:line="240" w:lineRule="auto"/>
            </w:pPr>
          </w:p>
          <w:p w:rsidR="002C333A" w:rsidRDefault="002C333A">
            <w:pPr>
              <w:spacing w:after="0" w:line="240" w:lineRule="auto"/>
            </w:pPr>
          </w:p>
          <w:p w:rsidR="002C333A" w:rsidRDefault="002C333A">
            <w:pPr>
              <w:spacing w:after="0" w:line="240" w:lineRule="auto"/>
            </w:pPr>
          </w:p>
          <w:p w:rsidR="002C333A" w:rsidRDefault="002C333A">
            <w:pPr>
              <w:spacing w:after="0" w:line="240" w:lineRule="auto"/>
            </w:pPr>
          </w:p>
        </w:tc>
        <w:tc>
          <w:tcPr>
            <w:tcW w:w="2523" w:type="dxa"/>
          </w:tcPr>
          <w:p w:rsidR="002C333A" w:rsidRDefault="002C333A">
            <w:pPr>
              <w:spacing w:after="0" w:line="240" w:lineRule="auto"/>
            </w:pPr>
            <w:r>
              <w:t>£</w:t>
            </w:r>
          </w:p>
        </w:tc>
      </w:tr>
      <w:tr w:rsidR="002C333A">
        <w:tc>
          <w:tcPr>
            <w:tcW w:w="2660" w:type="dxa"/>
          </w:tcPr>
          <w:p w:rsidR="002C333A" w:rsidRDefault="002C333A">
            <w:pPr>
              <w:spacing w:after="0" w:line="240" w:lineRule="auto"/>
            </w:pPr>
          </w:p>
        </w:tc>
        <w:tc>
          <w:tcPr>
            <w:tcW w:w="4059" w:type="dxa"/>
          </w:tcPr>
          <w:p w:rsidR="002C333A" w:rsidRDefault="002C333A">
            <w:pPr>
              <w:spacing w:after="0" w:line="240" w:lineRule="auto"/>
            </w:pPr>
          </w:p>
          <w:p w:rsidR="002C333A" w:rsidRDefault="002C333A">
            <w:pPr>
              <w:spacing w:after="0" w:line="240" w:lineRule="auto"/>
            </w:pPr>
          </w:p>
          <w:p w:rsidR="002C333A" w:rsidRDefault="002C333A">
            <w:pPr>
              <w:spacing w:after="0" w:line="240" w:lineRule="auto"/>
            </w:pPr>
          </w:p>
          <w:p w:rsidR="002C333A" w:rsidRDefault="002C333A">
            <w:pPr>
              <w:spacing w:after="0" w:line="240" w:lineRule="auto"/>
            </w:pPr>
          </w:p>
        </w:tc>
        <w:tc>
          <w:tcPr>
            <w:tcW w:w="2523" w:type="dxa"/>
          </w:tcPr>
          <w:p w:rsidR="002C333A" w:rsidRDefault="002C333A">
            <w:pPr>
              <w:spacing w:after="0" w:line="240" w:lineRule="auto"/>
            </w:pPr>
            <w:r>
              <w:t>£</w:t>
            </w:r>
          </w:p>
        </w:tc>
      </w:tr>
    </w:tbl>
    <w:p w:rsidR="002C333A" w:rsidRDefault="002C333A">
      <w:pPr>
        <w:rPr>
          <w:rFonts w:ascii="Times New Roman" w:hAnsi="Times New Roman" w:cs="Times New Roman"/>
        </w:rPr>
      </w:pPr>
    </w:p>
    <w:p w:rsidR="002C333A" w:rsidRDefault="002C333A">
      <w:r>
        <w:t xml:space="preserve">Please also provide details of any schemes you have allocated NCIL monies to, but which are not yet spent.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4059"/>
        <w:gridCol w:w="2523"/>
      </w:tblGrid>
      <w:tr w:rsidR="002C333A">
        <w:tc>
          <w:tcPr>
            <w:tcW w:w="2660" w:type="dxa"/>
            <w:shd w:val="clear" w:color="auto" w:fill="D9D9D9"/>
          </w:tcPr>
          <w:p w:rsidR="002C333A" w:rsidRDefault="002C333A">
            <w:pPr>
              <w:spacing w:after="0" w:line="240" w:lineRule="auto"/>
            </w:pPr>
            <w:r>
              <w:t>Project name / details</w:t>
            </w:r>
          </w:p>
        </w:tc>
        <w:tc>
          <w:tcPr>
            <w:tcW w:w="4059" w:type="dxa"/>
            <w:shd w:val="clear" w:color="auto" w:fill="D9D9D9"/>
          </w:tcPr>
          <w:p w:rsidR="002C333A" w:rsidRDefault="002C333A">
            <w:pPr>
              <w:spacing w:after="0" w:line="240" w:lineRule="auto"/>
            </w:pPr>
            <w:r>
              <w:t>How it supports new development</w:t>
            </w:r>
          </w:p>
        </w:tc>
        <w:tc>
          <w:tcPr>
            <w:tcW w:w="2523" w:type="dxa"/>
            <w:shd w:val="clear" w:color="auto" w:fill="D9D9D9"/>
          </w:tcPr>
          <w:p w:rsidR="002C333A" w:rsidRDefault="002C333A">
            <w:pPr>
              <w:spacing w:after="0" w:line="240" w:lineRule="auto"/>
            </w:pPr>
            <w:r>
              <w:t>CIL allocated (£)</w:t>
            </w:r>
          </w:p>
        </w:tc>
      </w:tr>
      <w:tr w:rsidR="002C333A">
        <w:tc>
          <w:tcPr>
            <w:tcW w:w="2660" w:type="dxa"/>
          </w:tcPr>
          <w:p w:rsidR="002C333A" w:rsidRDefault="002C333A">
            <w:pPr>
              <w:spacing w:after="0" w:line="240" w:lineRule="auto"/>
            </w:pPr>
            <w:r>
              <w:t>Upgrade to Sports Pavilion</w:t>
            </w:r>
          </w:p>
        </w:tc>
        <w:tc>
          <w:tcPr>
            <w:tcW w:w="4059" w:type="dxa"/>
          </w:tcPr>
          <w:p w:rsidR="002C333A" w:rsidRDefault="002C333A">
            <w:pPr>
              <w:spacing w:after="0" w:line="240" w:lineRule="auto"/>
            </w:pPr>
            <w:r>
              <w:t>As detailed above</w:t>
            </w:r>
          </w:p>
          <w:p w:rsidR="002C333A" w:rsidRDefault="002C333A">
            <w:pPr>
              <w:spacing w:after="0" w:line="240" w:lineRule="auto"/>
            </w:pPr>
          </w:p>
        </w:tc>
        <w:tc>
          <w:tcPr>
            <w:tcW w:w="2523" w:type="dxa"/>
          </w:tcPr>
          <w:p w:rsidR="002C333A" w:rsidRDefault="002C333A">
            <w:pPr>
              <w:spacing w:after="0" w:line="240" w:lineRule="auto"/>
            </w:pPr>
            <w:r>
              <w:t xml:space="preserve"> £34,000.00 (estimate)</w:t>
            </w:r>
          </w:p>
          <w:p w:rsidR="002C333A" w:rsidRDefault="002C333A">
            <w:pPr>
              <w:spacing w:after="0" w:line="240" w:lineRule="auto"/>
            </w:pPr>
            <w:r>
              <w:t xml:space="preserve">(balance =  £33,250) </w:t>
            </w:r>
          </w:p>
          <w:p w:rsidR="002C333A" w:rsidRDefault="002C333A">
            <w:pPr>
              <w:spacing w:after="0" w:line="240" w:lineRule="auto"/>
            </w:pPr>
            <w:r>
              <w:t>See information above.</w:t>
            </w:r>
          </w:p>
        </w:tc>
      </w:tr>
      <w:tr w:rsidR="002C333A">
        <w:tc>
          <w:tcPr>
            <w:tcW w:w="2660" w:type="dxa"/>
          </w:tcPr>
          <w:p w:rsidR="002C333A" w:rsidRDefault="002C333A">
            <w:pPr>
              <w:spacing w:after="0" w:line="240" w:lineRule="auto"/>
            </w:pPr>
          </w:p>
        </w:tc>
        <w:tc>
          <w:tcPr>
            <w:tcW w:w="4059" w:type="dxa"/>
          </w:tcPr>
          <w:p w:rsidR="002C333A" w:rsidRDefault="002C333A">
            <w:pPr>
              <w:spacing w:after="0" w:line="240" w:lineRule="auto"/>
            </w:pPr>
          </w:p>
          <w:p w:rsidR="002C333A" w:rsidRDefault="002C333A">
            <w:pPr>
              <w:spacing w:after="0" w:line="240" w:lineRule="auto"/>
            </w:pPr>
          </w:p>
        </w:tc>
        <w:tc>
          <w:tcPr>
            <w:tcW w:w="2523" w:type="dxa"/>
          </w:tcPr>
          <w:p w:rsidR="002C333A" w:rsidRDefault="002C333A">
            <w:pPr>
              <w:spacing w:after="0" w:line="240" w:lineRule="auto"/>
            </w:pPr>
            <w:r>
              <w:t>£</w:t>
            </w:r>
          </w:p>
        </w:tc>
      </w:tr>
      <w:tr w:rsidR="002C333A">
        <w:tc>
          <w:tcPr>
            <w:tcW w:w="2660" w:type="dxa"/>
          </w:tcPr>
          <w:p w:rsidR="002C333A" w:rsidRDefault="002C333A">
            <w:pPr>
              <w:spacing w:after="0" w:line="240" w:lineRule="auto"/>
            </w:pPr>
          </w:p>
        </w:tc>
        <w:tc>
          <w:tcPr>
            <w:tcW w:w="4059" w:type="dxa"/>
          </w:tcPr>
          <w:p w:rsidR="002C333A" w:rsidRDefault="002C333A">
            <w:pPr>
              <w:spacing w:after="0" w:line="240" w:lineRule="auto"/>
            </w:pPr>
          </w:p>
          <w:p w:rsidR="002C333A" w:rsidRDefault="002C333A">
            <w:pPr>
              <w:spacing w:after="0" w:line="240" w:lineRule="auto"/>
            </w:pPr>
          </w:p>
        </w:tc>
        <w:tc>
          <w:tcPr>
            <w:tcW w:w="2523" w:type="dxa"/>
          </w:tcPr>
          <w:p w:rsidR="002C333A" w:rsidRDefault="002C333A">
            <w:pPr>
              <w:spacing w:after="0" w:line="240" w:lineRule="auto"/>
            </w:pPr>
            <w:r>
              <w:t>£</w:t>
            </w:r>
          </w:p>
        </w:tc>
      </w:tr>
      <w:tr w:rsidR="002C333A">
        <w:tc>
          <w:tcPr>
            <w:tcW w:w="2660" w:type="dxa"/>
          </w:tcPr>
          <w:p w:rsidR="002C333A" w:rsidRDefault="002C333A">
            <w:pPr>
              <w:spacing w:after="0" w:line="240" w:lineRule="auto"/>
            </w:pPr>
          </w:p>
        </w:tc>
        <w:tc>
          <w:tcPr>
            <w:tcW w:w="4059" w:type="dxa"/>
          </w:tcPr>
          <w:p w:rsidR="002C333A" w:rsidRDefault="002C333A">
            <w:pPr>
              <w:spacing w:after="0" w:line="240" w:lineRule="auto"/>
            </w:pPr>
          </w:p>
          <w:p w:rsidR="002C333A" w:rsidRDefault="002C333A">
            <w:pPr>
              <w:spacing w:after="0" w:line="240" w:lineRule="auto"/>
            </w:pPr>
          </w:p>
        </w:tc>
        <w:tc>
          <w:tcPr>
            <w:tcW w:w="2523" w:type="dxa"/>
          </w:tcPr>
          <w:p w:rsidR="002C333A" w:rsidRDefault="002C333A">
            <w:pPr>
              <w:spacing w:after="0" w:line="240" w:lineRule="auto"/>
            </w:pPr>
            <w:r>
              <w:t>£</w:t>
            </w:r>
          </w:p>
        </w:tc>
      </w:tr>
    </w:tbl>
    <w:p w:rsidR="002C333A" w:rsidRDefault="002C333A">
      <w:pPr>
        <w:rPr>
          <w:rFonts w:ascii="Times New Roman" w:hAnsi="Times New Roman" w:cs="Times New Roman"/>
        </w:rPr>
      </w:pPr>
    </w:p>
    <w:p w:rsidR="002C333A" w:rsidRDefault="002C333A">
      <w:pPr>
        <w:pStyle w:val="ListParagraph"/>
        <w:numPr>
          <w:ilvl w:val="0"/>
          <w:numId w:val="1"/>
        </w:numPr>
        <w:rPr>
          <w:b/>
          <w:bCs/>
          <w:u w:val="single"/>
        </w:rPr>
      </w:pPr>
      <w:r>
        <w:rPr>
          <w:b/>
          <w:bCs/>
          <w:u w:val="single"/>
        </w:rPr>
        <w:t>Monies requested / recovered from Parish Council (Reg 59E, 59F)</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2"/>
        <w:gridCol w:w="3180"/>
      </w:tblGrid>
      <w:tr w:rsidR="002C333A">
        <w:tc>
          <w:tcPr>
            <w:tcW w:w="6062" w:type="dxa"/>
          </w:tcPr>
          <w:p w:rsidR="002C333A" w:rsidRDefault="002C333A">
            <w:pPr>
              <w:spacing w:after="0" w:line="240" w:lineRule="auto"/>
            </w:pPr>
            <w:r>
              <w:t>Monies which have been requested, or recovered, from the Parish Council in the financial year (2021/22)</w:t>
            </w:r>
          </w:p>
        </w:tc>
        <w:tc>
          <w:tcPr>
            <w:tcW w:w="3180" w:type="dxa"/>
          </w:tcPr>
          <w:p w:rsidR="002C333A" w:rsidRDefault="002C333A">
            <w:pPr>
              <w:spacing w:after="0" w:line="240" w:lineRule="auto"/>
            </w:pPr>
            <w:r>
              <w:t>£0</w:t>
            </w:r>
          </w:p>
        </w:tc>
      </w:tr>
    </w:tbl>
    <w:p w:rsidR="002C333A" w:rsidRDefault="002C333A">
      <w:pPr>
        <w:pStyle w:val="ListParagraph"/>
        <w:rPr>
          <w:rFonts w:ascii="Times New Roman" w:hAnsi="Times New Roman" w:cs="Times New Roman"/>
          <w:b/>
          <w:bCs/>
          <w:u w:val="single"/>
        </w:rPr>
      </w:pPr>
    </w:p>
    <w:p w:rsidR="002C333A" w:rsidRDefault="002C333A">
      <w:pPr>
        <w:pStyle w:val="ListParagraph"/>
        <w:rPr>
          <w:rFonts w:ascii="Times New Roman" w:hAnsi="Times New Roman" w:cs="Times New Roman"/>
          <w:b/>
          <w:bCs/>
          <w:u w:val="single"/>
        </w:rPr>
      </w:pPr>
    </w:p>
    <w:p w:rsidR="002C333A" w:rsidRDefault="002C333A">
      <w:pPr>
        <w:pStyle w:val="ListParagraph"/>
        <w:rPr>
          <w:rFonts w:ascii="Times New Roman" w:hAnsi="Times New Roman" w:cs="Times New Roman"/>
          <w:b/>
          <w:bCs/>
          <w:u w:val="single"/>
        </w:rPr>
      </w:pPr>
    </w:p>
    <w:p w:rsidR="002C333A" w:rsidRDefault="002C333A">
      <w:pPr>
        <w:pStyle w:val="ListParagraph"/>
        <w:numPr>
          <w:ilvl w:val="0"/>
          <w:numId w:val="1"/>
        </w:numPr>
        <w:rPr>
          <w:rFonts w:ascii="Times New Roman" w:hAnsi="Times New Roman" w:cs="Times New Roman"/>
          <w:b/>
          <w:bCs/>
          <w:u w:val="single"/>
        </w:rPr>
      </w:pPr>
      <w:r>
        <w:rPr>
          <w:b/>
          <w:bCs/>
          <w:u w:val="single"/>
        </w:rPr>
        <w:t>CIL retained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2"/>
        <w:gridCol w:w="3180"/>
      </w:tblGrid>
      <w:tr w:rsidR="002C333A">
        <w:tc>
          <w:tcPr>
            <w:tcW w:w="6062" w:type="dxa"/>
          </w:tcPr>
          <w:p w:rsidR="002C333A" w:rsidRDefault="002C333A">
            <w:pPr>
              <w:pStyle w:val="ListParagraph"/>
              <w:numPr>
                <w:ilvl w:val="0"/>
                <w:numId w:val="2"/>
              </w:numPr>
              <w:spacing w:after="0" w:line="240" w:lineRule="auto"/>
              <w:ind w:left="284" w:hanging="284"/>
            </w:pPr>
            <w:r>
              <w:t>Total amount of CIL received in financial year (2021/22) and retained (unspent) at the end of the reported year (2021/22)</w:t>
            </w:r>
          </w:p>
          <w:p w:rsidR="002C333A" w:rsidRDefault="002C333A">
            <w:pPr>
              <w:spacing w:after="0" w:line="240" w:lineRule="auto"/>
            </w:pPr>
          </w:p>
        </w:tc>
        <w:tc>
          <w:tcPr>
            <w:tcW w:w="3180" w:type="dxa"/>
          </w:tcPr>
          <w:p w:rsidR="002C333A" w:rsidRDefault="002C333A">
            <w:pPr>
              <w:spacing w:after="0" w:line="240" w:lineRule="auto"/>
            </w:pPr>
            <w:r>
              <w:t>£  8,480.48</w:t>
            </w:r>
          </w:p>
        </w:tc>
      </w:tr>
      <w:tr w:rsidR="002C333A">
        <w:tc>
          <w:tcPr>
            <w:tcW w:w="6062" w:type="dxa"/>
          </w:tcPr>
          <w:p w:rsidR="002C333A" w:rsidRDefault="002C333A">
            <w:pPr>
              <w:spacing w:after="0" w:line="240" w:lineRule="auto"/>
              <w:ind w:left="142" w:hanging="142"/>
            </w:pPr>
            <w:r>
              <w:t>ii. Total amount of CIL received in previous year(s) and retained (unspent) at the end of the reported year (2021/22)</w:t>
            </w:r>
          </w:p>
          <w:p w:rsidR="002C333A" w:rsidRDefault="002C333A">
            <w:pPr>
              <w:spacing w:after="0" w:line="240" w:lineRule="auto"/>
            </w:pPr>
          </w:p>
        </w:tc>
        <w:tc>
          <w:tcPr>
            <w:tcW w:w="3180" w:type="dxa"/>
          </w:tcPr>
          <w:p w:rsidR="002C333A" w:rsidRDefault="002C333A">
            <w:pPr>
              <w:spacing w:after="0" w:line="240" w:lineRule="auto"/>
            </w:pPr>
            <w:r>
              <w:t>£54,564.41</w:t>
            </w:r>
          </w:p>
        </w:tc>
      </w:tr>
      <w:tr w:rsidR="002C333A">
        <w:tc>
          <w:tcPr>
            <w:tcW w:w="6062" w:type="dxa"/>
          </w:tcPr>
          <w:p w:rsidR="002C333A" w:rsidRDefault="002C333A">
            <w:pPr>
              <w:spacing w:after="0" w:line="240" w:lineRule="auto"/>
            </w:pPr>
            <w:r>
              <w:t xml:space="preserve">Total CIL receipts </w:t>
            </w:r>
          </w:p>
        </w:tc>
        <w:tc>
          <w:tcPr>
            <w:tcW w:w="3180" w:type="dxa"/>
          </w:tcPr>
          <w:p w:rsidR="002C333A" w:rsidRDefault="002C333A">
            <w:pPr>
              <w:spacing w:after="0" w:line="240" w:lineRule="auto"/>
            </w:pPr>
            <w:r>
              <w:t>£89,395.00</w:t>
            </w:r>
          </w:p>
        </w:tc>
      </w:tr>
      <w:tr w:rsidR="002C333A">
        <w:tc>
          <w:tcPr>
            <w:tcW w:w="6062" w:type="dxa"/>
          </w:tcPr>
          <w:p w:rsidR="002C333A" w:rsidRDefault="002C333A">
            <w:pPr>
              <w:spacing w:after="0" w:line="240" w:lineRule="auto"/>
            </w:pPr>
            <w:r>
              <w:t xml:space="preserve">Total CIL receipts allocated  </w:t>
            </w:r>
          </w:p>
        </w:tc>
        <w:tc>
          <w:tcPr>
            <w:tcW w:w="3180" w:type="dxa"/>
          </w:tcPr>
          <w:p w:rsidR="002C333A" w:rsidRDefault="002C333A">
            <w:pPr>
              <w:spacing w:after="0" w:line="240" w:lineRule="auto"/>
            </w:pPr>
            <w:r>
              <w:t>£68,081.00</w:t>
            </w:r>
          </w:p>
        </w:tc>
      </w:tr>
      <w:tr w:rsidR="002C333A">
        <w:tc>
          <w:tcPr>
            <w:tcW w:w="6062" w:type="dxa"/>
          </w:tcPr>
          <w:p w:rsidR="002C333A" w:rsidRDefault="002C333A">
            <w:pPr>
              <w:spacing w:after="0" w:line="240" w:lineRule="auto"/>
            </w:pPr>
            <w:r>
              <w:t>Total CIL receipts allocated and spent</w:t>
            </w:r>
          </w:p>
        </w:tc>
        <w:tc>
          <w:tcPr>
            <w:tcW w:w="3180" w:type="dxa"/>
          </w:tcPr>
          <w:p w:rsidR="002C333A" w:rsidRDefault="002C333A">
            <w:pPr>
              <w:spacing w:after="0" w:line="240" w:lineRule="auto"/>
            </w:pPr>
            <w:r>
              <w:t>£34,831.00</w:t>
            </w:r>
          </w:p>
        </w:tc>
      </w:tr>
      <w:tr w:rsidR="002C333A">
        <w:tc>
          <w:tcPr>
            <w:tcW w:w="6062" w:type="dxa"/>
          </w:tcPr>
          <w:p w:rsidR="002C333A" w:rsidRDefault="002C333A">
            <w:pPr>
              <w:spacing w:after="0" w:line="240" w:lineRule="auto"/>
            </w:pPr>
            <w:r>
              <w:t>Total CIL receipts allocated and unspent</w:t>
            </w:r>
          </w:p>
        </w:tc>
        <w:tc>
          <w:tcPr>
            <w:tcW w:w="3180" w:type="dxa"/>
          </w:tcPr>
          <w:p w:rsidR="002C333A" w:rsidRDefault="002C333A">
            <w:pPr>
              <w:spacing w:after="0" w:line="240" w:lineRule="auto"/>
            </w:pPr>
            <w:r>
              <w:t>£33,250.00</w:t>
            </w:r>
          </w:p>
        </w:tc>
      </w:tr>
      <w:tr w:rsidR="002C333A">
        <w:tc>
          <w:tcPr>
            <w:tcW w:w="6062" w:type="dxa"/>
          </w:tcPr>
          <w:p w:rsidR="002C333A" w:rsidRDefault="002C333A">
            <w:pPr>
              <w:spacing w:after="0" w:line="240" w:lineRule="auto"/>
            </w:pPr>
            <w:r>
              <w:t>Total CIL receipts unallocated and unspent</w:t>
            </w:r>
          </w:p>
        </w:tc>
        <w:tc>
          <w:tcPr>
            <w:tcW w:w="3180" w:type="dxa"/>
          </w:tcPr>
          <w:p w:rsidR="002C333A" w:rsidRDefault="002C333A">
            <w:pPr>
              <w:spacing w:after="0" w:line="240" w:lineRule="auto"/>
            </w:pPr>
            <w:r>
              <w:t>£21,314.00</w:t>
            </w:r>
          </w:p>
        </w:tc>
      </w:tr>
    </w:tbl>
    <w:p w:rsidR="002C333A" w:rsidRDefault="002C333A">
      <w:pPr>
        <w:rPr>
          <w:rFonts w:ascii="Times New Roman" w:hAnsi="Times New Roman" w:cs="Times New Roman"/>
        </w:rPr>
      </w:pPr>
    </w:p>
    <w:p w:rsidR="002C333A" w:rsidRDefault="002C333A">
      <w:pPr>
        <w:rPr>
          <w:rFonts w:ascii="Times New Roman" w:hAnsi="Times New Roman" w:cs="Times New Roman"/>
        </w:rPr>
      </w:pPr>
    </w:p>
    <w:sectPr w:rsidR="002C333A" w:rsidSect="002C333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33A" w:rsidRDefault="002C333A">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2C333A" w:rsidRDefault="002C333A">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3A" w:rsidRDefault="002C333A">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33A" w:rsidRDefault="002C333A">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2C333A" w:rsidRDefault="002C333A">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3A" w:rsidRDefault="002C333A">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81446"/>
    <w:multiLevelType w:val="hybridMultilevel"/>
    <w:tmpl w:val="95D2FE80"/>
    <w:lvl w:ilvl="0" w:tplc="08090017">
      <w:start w:val="1"/>
      <w:numFmt w:val="lowerLetter"/>
      <w:lvlText w:val="%1)"/>
      <w:lvlJc w:val="left"/>
      <w:pPr>
        <w:ind w:left="720" w:hanging="360"/>
      </w:pPr>
      <w:rPr>
        <w:rFonts w:ascii="Times New Roman" w:hAnsi="Times New Roman" w:hint="default"/>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1">
    <w:nsid w:val="5114389F"/>
    <w:multiLevelType w:val="hybridMultilevel"/>
    <w:tmpl w:val="7354C7CA"/>
    <w:lvl w:ilvl="0" w:tplc="08090019">
      <w:start w:val="9"/>
      <w:numFmt w:val="lowerLetter"/>
      <w:lvlText w:val="%1."/>
      <w:lvlJc w:val="left"/>
      <w:pPr>
        <w:ind w:left="720" w:hanging="360"/>
      </w:pPr>
      <w:rPr>
        <w:rFonts w:ascii="Times New Roman" w:hAnsi="Times New Roman" w:hint="default"/>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333A"/>
    <w:rsid w:val="002C333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117</TotalTime>
  <Pages>3</Pages>
  <Words>463</Words>
  <Characters>2644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Hatch</dc:creator>
  <cp:keywords/>
  <dc:description/>
  <cp:lastModifiedBy>Irene</cp:lastModifiedBy>
  <cp:revision>22</cp:revision>
  <cp:lastPrinted>2022-12-20T17:03:00Z</cp:lastPrinted>
  <dcterms:created xsi:type="dcterms:W3CDTF">2015-10-16T13:19:00Z</dcterms:created>
  <dcterms:modified xsi:type="dcterms:W3CDTF">2022-12-21T10:33:00Z</dcterms:modified>
</cp:coreProperties>
</file>