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26E0" w14:textId="3B5966B1" w:rsidR="008D247A" w:rsidRDefault="1AA146E4" w:rsidP="1AA146E4">
      <w:pPr>
        <w:spacing w:after="0"/>
      </w:pPr>
      <w:r w:rsidRPr="1AA146E4">
        <w:rPr>
          <w:rFonts w:ascii="Times New Roman" w:eastAsia="Times New Roman" w:hAnsi="Times New Roman" w:cs="Times New Roman"/>
          <w:color w:val="000000" w:themeColor="text1"/>
        </w:rPr>
        <w:t xml:space="preserve">GDPR: Notice: How we handle your data – Aughton Parish Council takes your privacy very seriously and will keep your personal data </w:t>
      </w:r>
      <w:proofErr w:type="gramStart"/>
      <w:r w:rsidRPr="1AA146E4">
        <w:rPr>
          <w:rFonts w:ascii="Times New Roman" w:eastAsia="Times New Roman" w:hAnsi="Times New Roman" w:cs="Times New Roman"/>
          <w:color w:val="000000" w:themeColor="text1"/>
        </w:rPr>
        <w:t>secure at all times</w:t>
      </w:r>
      <w:proofErr w:type="gramEnd"/>
      <w:r w:rsidRPr="1AA146E4">
        <w:rPr>
          <w:rFonts w:ascii="Times New Roman" w:eastAsia="Times New Roman" w:hAnsi="Times New Roman" w:cs="Times New Roman"/>
          <w:color w:val="000000" w:themeColor="text1"/>
        </w:rPr>
        <w:t>. We will only use your personal data for the purpose for which it was provided and ensure that it is destroyed when no longer required. For further information about your privacy, please contact the Parish Clerk</w:t>
      </w:r>
    </w:p>
    <w:p w14:paraId="2C078E63" w14:textId="78481D13" w:rsidR="008D247A" w:rsidRDefault="008D247A" w:rsidP="1AA146E4"/>
    <w:sectPr w:rsidR="008D2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827961"/>
    <w:rsid w:val="004B5E06"/>
    <w:rsid w:val="0064471C"/>
    <w:rsid w:val="008D247A"/>
    <w:rsid w:val="1AA146E4"/>
    <w:rsid w:val="6282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7961"/>
  <w15:chartTrackingRefBased/>
  <w15:docId w15:val="{AA9D288C-8ECA-43FF-9C7F-3F3F3CD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Gallagher</dc:creator>
  <cp:keywords/>
  <dc:description/>
  <cp:lastModifiedBy>Dr David Gallagher</cp:lastModifiedBy>
  <cp:revision>3</cp:revision>
  <dcterms:created xsi:type="dcterms:W3CDTF">2023-06-08T13:41:00Z</dcterms:created>
  <dcterms:modified xsi:type="dcterms:W3CDTF">2023-06-08T13:42:00Z</dcterms:modified>
</cp:coreProperties>
</file>