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09" w:rsidRDefault="007C7709">
      <w:r>
        <w:t>AUGHTON PARISH COUNCIL</w:t>
      </w:r>
    </w:p>
    <w:p w:rsidR="007C7709" w:rsidRDefault="007C7709" w:rsidP="007C7709">
      <w:pPr>
        <w:spacing w:after="0"/>
        <w:ind w:right="-1039"/>
      </w:pPr>
      <w:r>
        <w:t>Clerk to the Council:</w:t>
      </w:r>
      <w:r>
        <w:tab/>
      </w:r>
      <w:r>
        <w:tab/>
      </w:r>
      <w:r>
        <w:tab/>
      </w:r>
      <w:r>
        <w:tab/>
      </w:r>
      <w:r>
        <w:tab/>
        <w:t>Mrs I A Roberts, 6 Cole Crescent, Aughton L39 5AJ</w:t>
      </w:r>
    </w:p>
    <w:p w:rsidR="007C7709" w:rsidRDefault="007C7709" w:rsidP="007C7709">
      <w:pPr>
        <w:spacing w:after="0"/>
        <w:ind w:right="-103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Telephone:  01695 24113</w:t>
      </w:r>
    </w:p>
    <w:p w:rsidR="007C7709" w:rsidRDefault="007C7709" w:rsidP="007C7709">
      <w:pPr>
        <w:spacing w:after="0"/>
        <w:ind w:right="-103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    </w:t>
      </w:r>
      <w:hyperlink r:id="rId4" w:history="1">
        <w:r w:rsidRPr="007D0EC4">
          <w:rPr>
            <w:rStyle w:val="Hyperlink"/>
          </w:rPr>
          <w:t>aughtonparishco@btconnect.com</w:t>
        </w:r>
      </w:hyperlink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  <w:r>
        <w:t>ESTIMATES MEETING (full Council)</w:t>
      </w: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  <w:r>
        <w:t xml:space="preserve">NOTICE IS HEREBY GIVEN THAT A MEETING OF THE PARISH COUNCIL WILL BE HELD ON Monday, </w:t>
      </w:r>
    </w:p>
    <w:p w:rsidR="007C7709" w:rsidRDefault="007C7709" w:rsidP="007C7709">
      <w:pPr>
        <w:spacing w:after="0"/>
        <w:ind w:right="-1039"/>
      </w:pPr>
      <w:r>
        <w:t>2 FEBRUARY 2026, AT AUGHTON VILLAGE HALL ANNEXE, COMMENCING AT 7.30pm (as previously notified)</w:t>
      </w: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  <w:r>
        <w:t>Clerk to the Council</w:t>
      </w:r>
    </w:p>
    <w:p w:rsidR="007C7709" w:rsidRDefault="007C7709" w:rsidP="007C7709">
      <w:pPr>
        <w:spacing w:after="0"/>
        <w:ind w:right="-1039"/>
      </w:pPr>
      <w:r>
        <w:t>27 January 2026</w:t>
      </w: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  <w:r>
        <w:t>AGENDA</w:t>
      </w: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  <w:r>
        <w:t>1.</w:t>
      </w:r>
      <w:r>
        <w:tab/>
        <w:t>APOLOGIES – to receive and approve</w:t>
      </w:r>
    </w:p>
    <w:p w:rsidR="007C7709" w:rsidRDefault="007C7709" w:rsidP="007C7709">
      <w:pPr>
        <w:spacing w:after="0"/>
        <w:ind w:right="-1039"/>
      </w:pPr>
      <w:r>
        <w:t>2.</w:t>
      </w:r>
      <w:r>
        <w:tab/>
        <w:t>DECLARATIONS OF INTEREST – if a member requires advice on Declarations of Interest,</w:t>
      </w:r>
    </w:p>
    <w:p w:rsidR="007C7709" w:rsidRDefault="007C7709" w:rsidP="007C7709">
      <w:pPr>
        <w:spacing w:after="0"/>
        <w:ind w:right="-1039"/>
      </w:pPr>
      <w:r>
        <w:tab/>
      </w:r>
      <w:proofErr w:type="gramStart"/>
      <w:r>
        <w:t>he/she</w:t>
      </w:r>
      <w:proofErr w:type="gramEnd"/>
      <w:r>
        <w:t xml:space="preserve"> should contact the Clerk in advance of the meeting</w:t>
      </w:r>
    </w:p>
    <w:p w:rsidR="007C7709" w:rsidRDefault="007C7709" w:rsidP="007C7709">
      <w:pPr>
        <w:spacing w:after="0"/>
        <w:ind w:right="-1039"/>
      </w:pPr>
      <w:r>
        <w:t>3.</w:t>
      </w:r>
      <w:r>
        <w:tab/>
        <w:t>REFERENDUM PRINCIPLES AND PRECEPTS – to note</w:t>
      </w:r>
    </w:p>
    <w:p w:rsidR="007C7709" w:rsidRDefault="007C7709" w:rsidP="007C7709">
      <w:pPr>
        <w:spacing w:after="0"/>
        <w:ind w:right="-1039"/>
      </w:pPr>
      <w:r>
        <w:t>4.</w:t>
      </w:r>
      <w:r>
        <w:tab/>
        <w:t xml:space="preserve">MINUTES OF THE FINANCE COMMITTEE MEETING HELD MONDAY, 12 JANUARY 2026, copies </w:t>
      </w:r>
    </w:p>
    <w:p w:rsidR="007C7709" w:rsidRDefault="007C7709" w:rsidP="007C7709">
      <w:pPr>
        <w:spacing w:after="0"/>
        <w:ind w:right="-1039"/>
      </w:pPr>
      <w:r>
        <w:tab/>
      </w:r>
      <w:proofErr w:type="gramStart"/>
      <w:r>
        <w:t>circulated</w:t>
      </w:r>
      <w:proofErr w:type="gramEnd"/>
      <w:r>
        <w:t xml:space="preserve"> prior to meeting – to receive and approve</w:t>
      </w:r>
    </w:p>
    <w:p w:rsidR="007C7709" w:rsidRDefault="007C7709" w:rsidP="007C7709">
      <w:pPr>
        <w:spacing w:after="0"/>
        <w:ind w:right="-1039"/>
      </w:pPr>
      <w:r>
        <w:t>5.</w:t>
      </w:r>
      <w:r>
        <w:tab/>
        <w:t>WEST LANCASHIRE BOROUGH COUNCIL PARISH SUPPORT GRANT &amp; LOCALISED COUNCIL TAX</w:t>
      </w:r>
    </w:p>
    <w:p w:rsidR="007C7709" w:rsidRDefault="007C7709" w:rsidP="007C7709">
      <w:pPr>
        <w:spacing w:after="0"/>
        <w:ind w:right="-1039"/>
      </w:pPr>
      <w:r>
        <w:tab/>
        <w:t>SUPPORT SYSTEM:</w:t>
      </w:r>
    </w:p>
    <w:p w:rsidR="007C7709" w:rsidRDefault="00332444" w:rsidP="007C7709">
      <w:pPr>
        <w:spacing w:after="0"/>
        <w:ind w:right="-1039"/>
      </w:pPr>
      <w:r>
        <w:tab/>
        <w:t xml:space="preserve">a) </w:t>
      </w:r>
      <w:proofErr w:type="gramStart"/>
      <w:r>
        <w:t>to</w:t>
      </w:r>
      <w:proofErr w:type="gramEnd"/>
      <w:r>
        <w:t xml:space="preserve"> confirm</w:t>
      </w:r>
      <w:bookmarkStart w:id="0" w:name="_GoBack"/>
      <w:bookmarkEnd w:id="0"/>
      <w:r w:rsidR="007C7709">
        <w:t xml:space="preserve"> Concurrent Grant Funding and the current approach to the Precept calculation</w:t>
      </w:r>
    </w:p>
    <w:p w:rsidR="007C7709" w:rsidRDefault="007C7709" w:rsidP="007C7709">
      <w:pPr>
        <w:spacing w:after="0"/>
        <w:ind w:right="-1039"/>
      </w:pPr>
      <w:r>
        <w:tab/>
        <w:t xml:space="preserve">b) General (Administration </w:t>
      </w:r>
      <w:proofErr w:type="spellStart"/>
      <w:r>
        <w:t>etc</w:t>
      </w:r>
      <w:proofErr w:type="spellEnd"/>
      <w:r>
        <w:t>) to be Parish Funded</w:t>
      </w:r>
    </w:p>
    <w:p w:rsidR="007C7709" w:rsidRDefault="007C7709" w:rsidP="007C7709">
      <w:pPr>
        <w:spacing w:after="0"/>
        <w:ind w:right="-1039"/>
      </w:pPr>
      <w:r>
        <w:tab/>
        <w:t>c) Concurrent – Parish/Borough Funded</w:t>
      </w:r>
    </w:p>
    <w:p w:rsidR="007C7709" w:rsidRDefault="007C7709" w:rsidP="007C7709">
      <w:pPr>
        <w:spacing w:after="0"/>
        <w:ind w:right="-1039"/>
      </w:pPr>
      <w:r>
        <w:tab/>
        <w:t>d) Other Expenditure – to be Parish Funded</w:t>
      </w:r>
    </w:p>
    <w:p w:rsidR="007C7709" w:rsidRDefault="007C7709" w:rsidP="007C7709">
      <w:pPr>
        <w:spacing w:after="0"/>
        <w:ind w:right="-1039"/>
      </w:pPr>
      <w:r>
        <w:t>6.</w:t>
      </w:r>
      <w:r>
        <w:tab/>
        <w:t>TO CONSIDER AND APPROVE THE LEVEL OF PRECEPT NECESSARY TO MEET PARISH EXPENDITURE</w:t>
      </w:r>
    </w:p>
    <w:p w:rsidR="007C7709" w:rsidRDefault="007C7709" w:rsidP="007C7709">
      <w:pPr>
        <w:spacing w:after="0"/>
        <w:ind w:right="-1039"/>
      </w:pPr>
      <w:r>
        <w:tab/>
        <w:t xml:space="preserve">AND TO CARRY OUT CONCURRENT FUNCTIONS IN THE PARISH (Concurrent Functions are those </w:t>
      </w:r>
    </w:p>
    <w:p w:rsidR="007C7709" w:rsidRDefault="007C7709" w:rsidP="007C7709">
      <w:pPr>
        <w:spacing w:after="0"/>
        <w:ind w:right="-1039"/>
      </w:pPr>
      <w:r>
        <w:tab/>
      </w:r>
      <w:proofErr w:type="gramStart"/>
      <w:r>
        <w:t>functions</w:t>
      </w:r>
      <w:proofErr w:type="gramEnd"/>
      <w:r>
        <w:t xml:space="preserve"> which can be exercised by the Borough Council and/or the Parish Council and the power to </w:t>
      </w:r>
      <w:r>
        <w:tab/>
        <w:t xml:space="preserve">contribute towards Expenditure is under s.136 of the Local Government Act 1972) </w:t>
      </w:r>
    </w:p>
    <w:p w:rsidR="007C7709" w:rsidRDefault="007C7709" w:rsidP="007C7709">
      <w:pPr>
        <w:spacing w:after="0"/>
        <w:ind w:right="-1039"/>
      </w:pPr>
      <w:r>
        <w:t>7.</w:t>
      </w:r>
      <w:r>
        <w:tab/>
        <w:t>GOVERNANCE – to review</w:t>
      </w: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</w:p>
    <w:p w:rsidR="007C7709" w:rsidRDefault="007C7709" w:rsidP="007C7709">
      <w:pPr>
        <w:spacing w:after="0"/>
        <w:ind w:right="-1039"/>
      </w:pPr>
      <w:r>
        <w:t xml:space="preserve">All correspondence to the Parish Council should be addressed to the Clerk, the Proper Officer of the Council </w:t>
      </w:r>
    </w:p>
    <w:sectPr w:rsidR="007C7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09"/>
    <w:rsid w:val="00332444"/>
    <w:rsid w:val="005D399C"/>
    <w:rsid w:val="007C7709"/>
    <w:rsid w:val="00866A3C"/>
    <w:rsid w:val="00A1499E"/>
    <w:rsid w:val="00D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3F797-0B8A-46D9-B1D5-21CFF7A8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ghtonparishco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Roberts</dc:creator>
  <cp:keywords/>
  <dc:description/>
  <cp:lastModifiedBy>Alun Roberts</cp:lastModifiedBy>
  <cp:revision>2</cp:revision>
  <dcterms:created xsi:type="dcterms:W3CDTF">2026-01-26T11:09:00Z</dcterms:created>
  <dcterms:modified xsi:type="dcterms:W3CDTF">2026-01-26T11:32:00Z</dcterms:modified>
</cp:coreProperties>
</file>